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pgSz w:h="15840" w:w="12240" w:orient="portrait"/>
          <w:pgMar w:bottom="1440" w:top="1440" w:left="1440" w:right="1440" w:header="720" w:footer="720"/>
          <w:pgNumType w:start="1"/>
        </w:sectPr>
      </w:pPr>
      <w:bookmarkStart w:colFirst="0" w:colLast="0" w:name="_ab78mc10ky9i" w:id="0"/>
      <w:bookmarkEnd w:id="0"/>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IB Criteria Draft Checklist</w:t>
      </w:r>
      <w:r w:rsidDel="00000000" w:rsidR="00000000" w:rsidRPr="00000000">
        <w:rPr>
          <w:rtl w:val="0"/>
        </w:rPr>
      </w:r>
    </w:p>
    <w:p w:rsidR="00000000" w:rsidDel="00000000" w:rsidP="00000000" w:rsidRDefault="00000000" w:rsidRPr="00000000" w14:paraId="00000002">
      <w:pPr>
        <w:shd w:fill="ffffff" w:val="clear"/>
        <w:spacing w:after="300" w:before="120" w:lineRule="auto"/>
        <w:ind w:left="720" w:firstLine="0"/>
        <w:jc w:val="center"/>
        <w:rPr>
          <w:b w:val="1"/>
          <w:color w:val="333333"/>
          <w:sz w:val="36"/>
          <w:szCs w:val="36"/>
        </w:rPr>
      </w:pPr>
      <w:r w:rsidDel="00000000" w:rsidR="00000000" w:rsidRPr="00000000">
        <w:rPr>
          <w:b w:val="1"/>
          <w:color w:val="333333"/>
          <w:sz w:val="36"/>
          <w:szCs w:val="36"/>
          <w:rtl w:val="0"/>
        </w:rPr>
        <w:t xml:space="preserve">IB Lang &amp; Lit HL Essay</w:t>
      </w:r>
    </w:p>
    <w:p w:rsidR="00000000" w:rsidDel="00000000" w:rsidP="00000000" w:rsidRDefault="00000000" w:rsidRPr="00000000" w14:paraId="00000003">
      <w:pPr>
        <w:shd w:fill="ffffff" w:val="clear"/>
        <w:spacing w:after="300" w:before="120" w:lineRule="auto"/>
        <w:ind w:left="720" w:firstLine="0"/>
        <w:rPr>
          <w:color w:val="333333"/>
          <w:sz w:val="24"/>
          <w:szCs w:val="24"/>
        </w:rPr>
      </w:pPr>
      <w:hyperlink r:id="rId6">
        <w:r w:rsidDel="00000000" w:rsidR="00000000" w:rsidRPr="00000000">
          <w:rPr>
            <w:color w:val="1155cc"/>
            <w:sz w:val="24"/>
            <w:szCs w:val="24"/>
            <w:u w:val="single"/>
            <w:rtl w:val="0"/>
          </w:rPr>
          <w:t xml:space="preserve">Companion to 2024 Subject Report</w:t>
        </w:r>
      </w:hyperlink>
      <w:r w:rsidDel="00000000" w:rsidR="00000000" w:rsidRPr="00000000">
        <w:rPr>
          <w:rtl w:val="0"/>
        </w:rPr>
      </w:r>
    </w:p>
    <w:p w:rsidR="00000000" w:rsidDel="00000000" w:rsidP="00000000" w:rsidRDefault="00000000" w:rsidRPr="00000000" w14:paraId="00000004">
      <w:pPr>
        <w:shd w:fill="ffffff" w:val="clear"/>
        <w:spacing w:after="300" w:before="120" w:lineRule="auto"/>
        <w:ind w:left="720" w:firstLine="0"/>
        <w:rPr>
          <w:b w:val="1"/>
          <w:color w:val="333333"/>
          <w:sz w:val="24"/>
          <w:szCs w:val="24"/>
        </w:rPr>
      </w:pPr>
      <w:r w:rsidDel="00000000" w:rsidR="00000000" w:rsidRPr="00000000">
        <w:rPr>
          <w:rtl w:val="0"/>
        </w:rPr>
      </w:r>
    </w:p>
    <w:p w:rsidR="00000000" w:rsidDel="00000000" w:rsidP="00000000" w:rsidRDefault="00000000" w:rsidRPr="00000000" w14:paraId="00000005">
      <w:pPr>
        <w:pStyle w:val="Heading1"/>
        <w:jc w:val="center"/>
        <w:rPr/>
      </w:pPr>
      <w:bookmarkStart w:colFirst="0" w:colLast="0" w:name="_pnkwfqfb29bv" w:id="1"/>
      <w:bookmarkEnd w:id="1"/>
      <w:r w:rsidDel="00000000" w:rsidR="00000000" w:rsidRPr="00000000">
        <w:rPr>
          <w:rtl w:val="0"/>
        </w:rPr>
        <w:t xml:space="preserve">IB Assessment Criteria - Draft Checklist</w:t>
      </w:r>
    </w:p>
    <w:p w:rsidR="00000000" w:rsidDel="00000000" w:rsidP="00000000" w:rsidRDefault="00000000" w:rsidRPr="00000000" w14:paraId="00000006">
      <w:pPr>
        <w:rPr/>
      </w:pPr>
      <w:r w:rsidDel="00000000" w:rsidR="00000000" w:rsidRPr="00000000">
        <w:rPr>
          <w:rtl w:val="0"/>
        </w:rPr>
      </w:r>
    </w:p>
    <w:tbl>
      <w:tblPr>
        <w:tblStyle w:val="Table1"/>
        <w:tblW w:w="1287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870"/>
        <w:tblGridChange w:id="0">
          <w:tblGrid>
            <w:gridCol w:w="12870"/>
          </w:tblGrid>
        </w:tblGridChange>
      </w:tblGrid>
      <w:tr>
        <w:trPr>
          <w:cantSplit w:val="0"/>
          <w:tblHeader w:val="0"/>
        </w:trPr>
        <w:tc>
          <w:tcPr/>
          <w:p w:rsidR="00000000" w:rsidDel="00000000" w:rsidP="00000000" w:rsidRDefault="00000000" w:rsidRPr="00000000" w14:paraId="00000007">
            <w:pPr>
              <w:widowControl w:val="0"/>
              <w:spacing w:line="240" w:lineRule="auto"/>
              <w:rPr>
                <w:b w:val="1"/>
                <w:sz w:val="26"/>
                <w:szCs w:val="26"/>
              </w:rPr>
            </w:pPr>
            <w:r w:rsidDel="00000000" w:rsidR="00000000" w:rsidRPr="00000000">
              <w:rPr>
                <w:b w:val="1"/>
                <w:sz w:val="26"/>
                <w:szCs w:val="26"/>
                <w:rtl w:val="0"/>
              </w:rPr>
              <w:t xml:space="preserve">Criterion A: Knowledge, understanding, and interpretation / 5 marks</w:t>
            </w:r>
          </w:p>
          <w:p w:rsidR="00000000" w:rsidDel="00000000" w:rsidP="00000000" w:rsidRDefault="00000000" w:rsidRPr="00000000" w14:paraId="00000008">
            <w:pPr>
              <w:widowControl w:val="0"/>
              <w:numPr>
                <w:ilvl w:val="0"/>
                <w:numId w:val="4"/>
              </w:numPr>
              <w:shd w:fill="ffffff" w:val="clear"/>
              <w:spacing w:after="0" w:afterAutospacing="0" w:before="120" w:line="240" w:lineRule="auto"/>
              <w:ind w:left="900" w:hanging="360"/>
              <w:rPr>
                <w:color w:val="000000"/>
              </w:rPr>
            </w:pPr>
            <w:r w:rsidDel="00000000" w:rsidR="00000000" w:rsidRPr="00000000">
              <w:rPr>
                <w:sz w:val="24"/>
                <w:szCs w:val="24"/>
                <w:rtl w:val="0"/>
              </w:rPr>
              <w:t xml:space="preserve">How well does the candidate demonstrate knowledge and understanding of the work or body of work chosen?   </w:t>
            </w:r>
          </w:p>
          <w:p w:rsidR="00000000" w:rsidDel="00000000" w:rsidP="00000000" w:rsidRDefault="00000000" w:rsidRPr="00000000" w14:paraId="00000009">
            <w:pPr>
              <w:widowControl w:val="0"/>
              <w:numPr>
                <w:ilvl w:val="0"/>
                <w:numId w:val="4"/>
              </w:numPr>
              <w:shd w:fill="ffffff" w:val="clear"/>
              <w:spacing w:after="0" w:afterAutospacing="0" w:before="0" w:beforeAutospacing="0" w:line="240" w:lineRule="auto"/>
              <w:ind w:left="900" w:hanging="360"/>
              <w:rPr>
                <w:color w:val="000000"/>
              </w:rPr>
            </w:pPr>
            <w:r w:rsidDel="00000000" w:rsidR="00000000" w:rsidRPr="00000000">
              <w:rPr>
                <w:sz w:val="24"/>
                <w:szCs w:val="24"/>
                <w:rtl w:val="0"/>
              </w:rPr>
              <w:t xml:space="preserve">To what extent does the candidate make use of knowledge and understanding of the work or body of work to draw conclusions in relation to the chosen line of inquiry? </w:t>
            </w:r>
          </w:p>
          <w:p w:rsidR="00000000" w:rsidDel="00000000" w:rsidP="00000000" w:rsidRDefault="00000000" w:rsidRPr="00000000" w14:paraId="0000000A">
            <w:pPr>
              <w:widowControl w:val="0"/>
              <w:numPr>
                <w:ilvl w:val="0"/>
                <w:numId w:val="4"/>
              </w:numPr>
              <w:shd w:fill="ffffff" w:val="clear"/>
              <w:spacing w:line="240" w:lineRule="auto"/>
              <w:ind w:left="900" w:hanging="360"/>
              <w:rPr>
                <w:color w:val="000000"/>
              </w:rPr>
            </w:pPr>
            <w:r w:rsidDel="00000000" w:rsidR="00000000" w:rsidRPr="00000000">
              <w:rPr>
                <w:sz w:val="24"/>
                <w:szCs w:val="24"/>
                <w:rtl w:val="0"/>
              </w:rPr>
              <w:t xml:space="preserve">How well are ideas supported by references to the work or body of work in relation to the chosen line of inquiry?</w:t>
            </w:r>
          </w:p>
          <w:p w:rsidR="00000000" w:rsidDel="00000000" w:rsidP="00000000" w:rsidRDefault="00000000" w:rsidRPr="00000000" w14:paraId="0000000B">
            <w:pPr>
              <w:widowControl w:val="0"/>
              <w:shd w:fill="ffffff" w:val="clear"/>
              <w:spacing w:line="240" w:lineRule="auto"/>
              <w:ind w:left="720" w:firstLine="0"/>
              <w:rPr>
                <w:color w:val="333333"/>
                <w:sz w:val="24"/>
                <w:szCs w:val="24"/>
              </w:rPr>
            </w:pPr>
            <w:r w:rsidDel="00000000" w:rsidR="00000000" w:rsidRPr="00000000">
              <w:rPr>
                <w:rtl w:val="0"/>
              </w:rPr>
            </w:r>
          </w:p>
          <w:p w:rsidR="00000000" w:rsidDel="00000000" w:rsidP="00000000" w:rsidRDefault="00000000" w:rsidRPr="00000000" w14:paraId="0000000C">
            <w:pPr>
              <w:widowControl w:val="0"/>
              <w:numPr>
                <w:ilvl w:val="0"/>
                <w:numId w:val="8"/>
              </w:numPr>
              <w:shd w:fill="ffffff" w:val="clear"/>
              <w:spacing w:after="0" w:afterAutospacing="0" w:before="120" w:line="240" w:lineRule="auto"/>
              <w:ind w:left="720" w:hanging="360"/>
              <w:rPr>
                <w:color w:val="333333"/>
                <w:sz w:val="24"/>
                <w:szCs w:val="24"/>
              </w:rPr>
            </w:pPr>
            <w:r w:rsidDel="00000000" w:rsidR="00000000" w:rsidRPr="00000000">
              <w:rPr>
                <w:color w:val="333333"/>
                <w:sz w:val="24"/>
                <w:szCs w:val="24"/>
                <w:rtl w:val="0"/>
              </w:rPr>
              <w:t xml:space="preserve">Make sure your line of inquiry refers to a sufficiently large work (novel) or two or more texts in a body of work (poetry collection, selected blog posts, set of cartoons, series of photographs). </w:t>
            </w:r>
          </w:p>
          <w:p w:rsidR="00000000" w:rsidDel="00000000" w:rsidP="00000000" w:rsidRDefault="00000000" w:rsidRPr="00000000" w14:paraId="0000000D">
            <w:pPr>
              <w:widowControl w:val="0"/>
              <w:numPr>
                <w:ilvl w:val="0"/>
                <w:numId w:val="8"/>
              </w:numPr>
              <w:shd w:fill="ffffff" w:val="clear"/>
              <w:spacing w:after="300" w:before="0" w:beforeAutospacing="0" w:line="240" w:lineRule="auto"/>
              <w:ind w:left="720" w:hanging="360"/>
              <w:rPr>
                <w:color w:val="333333"/>
                <w:sz w:val="24"/>
                <w:szCs w:val="24"/>
              </w:rPr>
            </w:pPr>
            <w:r w:rsidDel="00000000" w:rsidR="00000000" w:rsidRPr="00000000">
              <w:rPr>
                <w:color w:val="333333"/>
                <w:sz w:val="24"/>
                <w:szCs w:val="24"/>
                <w:rtl w:val="0"/>
              </w:rPr>
              <w:t xml:space="preserve">Troubleshoot your</w:t>
            </w:r>
            <w:hyperlink w:anchor="_w09shehpwomd">
              <w:r w:rsidDel="00000000" w:rsidR="00000000" w:rsidRPr="00000000">
                <w:rPr>
                  <w:color w:val="1155cc"/>
                  <w:sz w:val="24"/>
                  <w:szCs w:val="24"/>
                  <w:u w:val="single"/>
                  <w:rtl w:val="0"/>
                </w:rPr>
                <w:t xml:space="preserve"> line of inquiry</w:t>
              </w:r>
            </w:hyperlink>
            <w:r w:rsidDel="00000000" w:rsidR="00000000" w:rsidRPr="00000000">
              <w:rPr>
                <w:color w:val="333333"/>
                <w:sz w:val="24"/>
                <w:szCs w:val="24"/>
                <w:rtl w:val="0"/>
              </w:rPr>
              <w:t xml:space="preserve"> and </w:t>
            </w:r>
            <w:hyperlink w:anchor="_40usltala1vd">
              <w:r w:rsidDel="00000000" w:rsidR="00000000" w:rsidRPr="00000000">
                <w:rPr>
                  <w:color w:val="1155cc"/>
                  <w:sz w:val="24"/>
                  <w:szCs w:val="24"/>
                  <w:u w:val="single"/>
                  <w:rtl w:val="0"/>
                </w:rPr>
                <w:t xml:space="preserve">thesis statement</w:t>
              </w:r>
            </w:hyperlink>
            <w:r w:rsidDel="00000000" w:rsidR="00000000" w:rsidRPr="00000000">
              <w:rPr>
                <w:color w:val="333333"/>
                <w:sz w:val="24"/>
                <w:szCs w:val="24"/>
                <w:rtl w:val="0"/>
              </w:rPr>
              <w:t xml:space="preserve"> to make sure they center authorial choices and/or textual features of the body of work studied, rather than focusing foremost on contextual, historical, or biographical topics.</w:t>
            </w:r>
          </w:p>
          <w:p w:rsidR="00000000" w:rsidDel="00000000" w:rsidP="00000000" w:rsidRDefault="00000000" w:rsidRPr="00000000" w14:paraId="0000000E">
            <w:pPr>
              <w:rPr>
                <w:sz w:val="26"/>
                <w:szCs w:val="26"/>
              </w:rPr>
            </w:pPr>
            <w:r w:rsidDel="00000000" w:rsidR="00000000" w:rsidRPr="00000000">
              <w:rPr>
                <w:sz w:val="26"/>
                <w:szCs w:val="26"/>
                <w:rtl w:val="0"/>
              </w:rPr>
              <w:t xml:space="preserve">A PERSUASIVE INTERPRETATION requires candidates to select, analyze, and comment on SPECIFIC FEATURES of the work which relate to and support the chosen line of inquiry. </w:t>
            </w:r>
          </w:p>
          <w:p w:rsidR="00000000" w:rsidDel="00000000" w:rsidP="00000000" w:rsidRDefault="00000000" w:rsidRPr="00000000" w14:paraId="0000000F">
            <w:pPr>
              <w:rPr>
                <w:color w:val="333333"/>
                <w:sz w:val="24"/>
                <w:szCs w:val="24"/>
              </w:rPr>
            </w:pPr>
            <w:r w:rsidDel="00000000" w:rsidR="00000000" w:rsidRPr="00000000">
              <w:rPr>
                <w:sz w:val="26"/>
                <w:szCs w:val="26"/>
                <w:rtl w:val="0"/>
              </w:rPr>
              <w:t xml:space="preserve">(specific features = evidence in the text)</w:t>
            </w:r>
            <w:r w:rsidDel="00000000" w:rsidR="00000000" w:rsidRPr="00000000">
              <w:rPr>
                <w:rtl w:val="0"/>
              </w:rPr>
            </w:r>
          </w:p>
          <w:p w:rsidR="00000000" w:rsidDel="00000000" w:rsidP="00000000" w:rsidRDefault="00000000" w:rsidRPr="00000000" w14:paraId="00000010">
            <w:pPr>
              <w:widowControl w:val="0"/>
              <w:numPr>
                <w:ilvl w:val="0"/>
                <w:numId w:val="8"/>
              </w:numPr>
              <w:shd w:fill="ffffff" w:val="clear"/>
              <w:spacing w:after="0" w:afterAutospacing="0" w:before="120" w:line="240" w:lineRule="auto"/>
              <w:ind w:left="720" w:hanging="360"/>
              <w:rPr>
                <w:color w:val="333333"/>
                <w:sz w:val="24"/>
                <w:szCs w:val="24"/>
              </w:rPr>
            </w:pPr>
            <w:r w:rsidDel="00000000" w:rsidR="00000000" w:rsidRPr="00000000">
              <w:rPr>
                <w:b w:val="1"/>
                <w:color w:val="333333"/>
                <w:sz w:val="24"/>
                <w:szCs w:val="24"/>
                <w:rtl w:val="0"/>
              </w:rPr>
              <w:t xml:space="preserve">Bold </w:t>
            </w:r>
            <w:r w:rsidDel="00000000" w:rsidR="00000000" w:rsidRPr="00000000">
              <w:rPr>
                <w:color w:val="333333"/>
                <w:sz w:val="24"/>
                <w:szCs w:val="24"/>
                <w:rtl w:val="0"/>
              </w:rPr>
              <w:t xml:space="preserve">in your draft every time you reference a specific textual feature or quote from the text. Check that you’ve included a range of features relevant to your text type. </w:t>
            </w:r>
          </w:p>
          <w:p w:rsidR="00000000" w:rsidDel="00000000" w:rsidP="00000000" w:rsidRDefault="00000000" w:rsidRPr="00000000" w14:paraId="00000011">
            <w:pPr>
              <w:widowControl w:val="0"/>
              <w:numPr>
                <w:ilvl w:val="1"/>
                <w:numId w:val="8"/>
              </w:numPr>
              <w:shd w:fill="ffffff" w:val="clear"/>
              <w:spacing w:after="0" w:afterAutospacing="0" w:before="0" w:beforeAutospacing="0" w:line="240" w:lineRule="auto"/>
              <w:ind w:left="1440" w:hanging="360"/>
              <w:rPr>
                <w:color w:val="333333"/>
                <w:sz w:val="24"/>
                <w:szCs w:val="24"/>
              </w:rPr>
            </w:pPr>
            <w:r w:rsidDel="00000000" w:rsidR="00000000" w:rsidRPr="00000000">
              <w:rPr>
                <w:color w:val="333333"/>
                <w:sz w:val="24"/>
                <w:szCs w:val="24"/>
                <w:rtl w:val="0"/>
              </w:rPr>
              <w:t xml:space="preserve">Remember to unbold the sentences after you're done with the following steps.</w:t>
            </w:r>
          </w:p>
          <w:p w:rsidR="00000000" w:rsidDel="00000000" w:rsidP="00000000" w:rsidRDefault="00000000" w:rsidRPr="00000000" w14:paraId="00000012">
            <w:pPr>
              <w:widowControl w:val="0"/>
              <w:numPr>
                <w:ilvl w:val="0"/>
                <w:numId w:val="8"/>
              </w:numPr>
              <w:shd w:fill="ffffff" w:val="clear"/>
              <w:spacing w:after="0" w:afterAutospacing="0" w:before="0" w:beforeAutospacing="0" w:line="240" w:lineRule="auto"/>
              <w:ind w:left="720" w:hanging="360"/>
              <w:rPr>
                <w:color w:val="333333"/>
                <w:sz w:val="24"/>
                <w:szCs w:val="24"/>
              </w:rPr>
            </w:pPr>
            <w:r w:rsidDel="00000000" w:rsidR="00000000" w:rsidRPr="00000000">
              <w:rPr>
                <w:color w:val="333333"/>
                <w:sz w:val="24"/>
                <w:szCs w:val="24"/>
                <w:rtl w:val="0"/>
              </w:rPr>
              <w:t xml:space="preserve">Make sure you directly reference examples or instances of each textual feature you identify (and include parenthetical </w:t>
            </w:r>
            <w:r w:rsidDel="00000000" w:rsidR="00000000" w:rsidRPr="00000000">
              <w:rPr>
                <w:color w:val="1155cc"/>
                <w:sz w:val="24"/>
                <w:szCs w:val="24"/>
                <w:u w:val="single"/>
                <w:rtl w:val="0"/>
              </w:rPr>
              <w:t xml:space="preserve">citations </w:t>
            </w:r>
            <w:r w:rsidDel="00000000" w:rsidR="00000000" w:rsidRPr="00000000">
              <w:rPr>
                <w:color w:val="333333"/>
                <w:sz w:val="24"/>
                <w:szCs w:val="24"/>
                <w:rtl w:val="0"/>
              </w:rPr>
              <w:t xml:space="preserve">when you do!). These direct references and quotations are the evidence for your analysis and interpretation, and should appear in most if not all of your body paragraphs.  </w:t>
            </w:r>
          </w:p>
          <w:p w:rsidR="00000000" w:rsidDel="00000000" w:rsidP="00000000" w:rsidRDefault="00000000" w:rsidRPr="00000000" w14:paraId="00000013">
            <w:pPr>
              <w:widowControl w:val="0"/>
              <w:numPr>
                <w:ilvl w:val="0"/>
                <w:numId w:val="8"/>
              </w:numPr>
              <w:shd w:fill="ffffff" w:val="clear"/>
              <w:spacing w:after="0" w:afterAutospacing="0" w:before="0" w:beforeAutospacing="0" w:line="240" w:lineRule="auto"/>
              <w:ind w:left="720" w:hanging="360"/>
              <w:rPr>
                <w:color w:val="333333"/>
                <w:sz w:val="24"/>
                <w:szCs w:val="24"/>
              </w:rPr>
            </w:pPr>
            <w:r w:rsidDel="00000000" w:rsidR="00000000" w:rsidRPr="00000000">
              <w:rPr>
                <w:color w:val="333333"/>
                <w:sz w:val="24"/>
                <w:szCs w:val="24"/>
                <w:rtl w:val="0"/>
              </w:rPr>
              <w:t xml:space="preserve">Make sure each direct reference and quotation you selected is specific and relevant to your line of inquiry. </w:t>
            </w:r>
          </w:p>
          <w:p w:rsidR="00000000" w:rsidDel="00000000" w:rsidP="00000000" w:rsidRDefault="00000000" w:rsidRPr="00000000" w14:paraId="00000014">
            <w:pPr>
              <w:widowControl w:val="0"/>
              <w:numPr>
                <w:ilvl w:val="0"/>
                <w:numId w:val="8"/>
              </w:numPr>
              <w:shd w:fill="ffffff" w:val="clear"/>
              <w:spacing w:after="300" w:before="0" w:beforeAutospacing="0" w:line="240" w:lineRule="auto"/>
              <w:ind w:left="720" w:hanging="360"/>
              <w:rPr>
                <w:color w:val="333333"/>
                <w:sz w:val="24"/>
                <w:szCs w:val="24"/>
              </w:rPr>
            </w:pPr>
            <w:r w:rsidDel="00000000" w:rsidR="00000000" w:rsidRPr="00000000">
              <w:rPr>
                <w:color w:val="333333"/>
                <w:sz w:val="24"/>
                <w:szCs w:val="24"/>
                <w:rtl w:val="0"/>
              </w:rPr>
              <w:t xml:space="preserve">Concluding paragraphs consider and analyze how representative your text selections are of the work (novel) or body of work (poetry collection, selected blog posts, set of cartoons, series of photographs).</w:t>
            </w:r>
          </w:p>
        </w:tc>
      </w:tr>
      <w:tr>
        <w:trPr>
          <w:cantSplit w:val="0"/>
          <w:tblHeader w:val="0"/>
        </w:trPr>
        <w:tc>
          <w:tcPr/>
          <w:p w:rsidR="00000000" w:rsidDel="00000000" w:rsidP="00000000" w:rsidRDefault="00000000" w:rsidRPr="00000000" w14:paraId="00000015">
            <w:pPr>
              <w:widowControl w:val="0"/>
              <w:spacing w:line="240" w:lineRule="auto"/>
              <w:rPr>
                <w:b w:val="1"/>
                <w:sz w:val="26"/>
                <w:szCs w:val="26"/>
              </w:rPr>
            </w:pPr>
            <w:r w:rsidDel="00000000" w:rsidR="00000000" w:rsidRPr="00000000">
              <w:rPr>
                <w:b w:val="1"/>
                <w:sz w:val="26"/>
                <w:szCs w:val="26"/>
                <w:rtl w:val="0"/>
              </w:rPr>
              <w:t xml:space="preserve">Criterion B: Analysis and evaluation / 5 marks</w:t>
            </w:r>
          </w:p>
          <w:p w:rsidR="00000000" w:rsidDel="00000000" w:rsidP="00000000" w:rsidRDefault="00000000" w:rsidRPr="00000000" w14:paraId="00000016">
            <w:pPr>
              <w:widowControl w:val="0"/>
              <w:numPr>
                <w:ilvl w:val="0"/>
                <w:numId w:val="10"/>
              </w:numPr>
              <w:spacing w:line="240" w:lineRule="auto"/>
              <w:ind w:left="720" w:hanging="360"/>
              <w:rPr>
                <w:sz w:val="24"/>
                <w:szCs w:val="24"/>
                <w:highlight w:val="white"/>
              </w:rPr>
            </w:pPr>
            <w:r w:rsidDel="00000000" w:rsidR="00000000" w:rsidRPr="00000000">
              <w:rPr>
                <w:sz w:val="24"/>
                <w:szCs w:val="24"/>
                <w:highlight w:val="white"/>
                <w:rtl w:val="0"/>
              </w:rPr>
              <w:t xml:space="preserve">To what extent does the candidate analyse and evaluate how the choices of language, technique and style, and broader authorial choices shape meaning in relation to the chosen line of inquiry?</w:t>
            </w:r>
          </w:p>
          <w:p w:rsidR="00000000" w:rsidDel="00000000" w:rsidP="00000000" w:rsidRDefault="00000000" w:rsidRPr="00000000" w14:paraId="00000017">
            <w:pPr>
              <w:widowControl w:val="0"/>
              <w:spacing w:line="240" w:lineRule="auto"/>
              <w:rPr>
                <w:sz w:val="24"/>
                <w:szCs w:val="24"/>
                <w:highlight w:val="white"/>
              </w:rPr>
            </w:pPr>
            <w:r w:rsidDel="00000000" w:rsidR="00000000" w:rsidRPr="00000000">
              <w:rPr>
                <w:rtl w:val="0"/>
              </w:rPr>
            </w:r>
          </w:p>
          <w:p w:rsidR="00000000" w:rsidDel="00000000" w:rsidP="00000000" w:rsidRDefault="00000000" w:rsidRPr="00000000" w14:paraId="00000018">
            <w:pPr>
              <w:widowControl w:val="0"/>
              <w:spacing w:line="240" w:lineRule="auto"/>
              <w:ind w:left="720" w:firstLine="0"/>
              <w:rPr/>
            </w:pPr>
            <w:r w:rsidDel="00000000" w:rsidR="00000000" w:rsidRPr="00000000">
              <w:rPr>
                <w:rtl w:val="0"/>
              </w:rPr>
              <w:t xml:space="preserve">“It is not enough to simply identify a specific feature without discussing the effects created.” - Subject Report Nov 2021</w:t>
            </w:r>
          </w:p>
          <w:p w:rsidR="00000000" w:rsidDel="00000000" w:rsidP="00000000" w:rsidRDefault="00000000" w:rsidRPr="00000000" w14:paraId="00000019">
            <w:pPr>
              <w:widowControl w:val="0"/>
              <w:spacing w:line="240" w:lineRule="auto"/>
              <w:ind w:left="720" w:firstLine="0"/>
              <w:rPr/>
            </w:pPr>
            <w:r w:rsidDel="00000000" w:rsidR="00000000" w:rsidRPr="00000000">
              <w:rPr>
                <w:rtl w:val="0"/>
              </w:rPr>
            </w:r>
          </w:p>
          <w:p w:rsidR="00000000" w:rsidDel="00000000" w:rsidP="00000000" w:rsidRDefault="00000000" w:rsidRPr="00000000" w14:paraId="0000001A">
            <w:pPr>
              <w:widowControl w:val="0"/>
              <w:numPr>
                <w:ilvl w:val="0"/>
                <w:numId w:val="5"/>
              </w:numPr>
              <w:spacing w:line="240" w:lineRule="auto"/>
              <w:ind w:left="720" w:hanging="360"/>
            </w:pPr>
            <w:r w:rsidDel="00000000" w:rsidR="00000000" w:rsidRPr="00000000">
              <w:rPr>
                <w:rtl w:val="0"/>
              </w:rPr>
              <w:t xml:space="preserve">Make sure your essay includes and explores a range of </w:t>
            </w:r>
            <w:r w:rsidDel="00000000" w:rsidR="00000000" w:rsidRPr="00000000">
              <w:rPr>
                <w:color w:val="1155cc"/>
                <w:u w:val="single"/>
                <w:rtl w:val="0"/>
              </w:rPr>
              <w:t xml:space="preserve">relevant techniques in your chosen text type</w:t>
            </w:r>
            <w:r w:rsidDel="00000000" w:rsidR="00000000" w:rsidRPr="00000000">
              <w:rPr>
                <w:rtl w:val="0"/>
              </w:rPr>
              <w:t xml:space="preserve">. </w:t>
            </w:r>
          </w:p>
          <w:p w:rsidR="00000000" w:rsidDel="00000000" w:rsidP="00000000" w:rsidRDefault="00000000" w:rsidRPr="00000000" w14:paraId="0000001B">
            <w:pPr>
              <w:widowControl w:val="0"/>
              <w:numPr>
                <w:ilvl w:val="0"/>
                <w:numId w:val="5"/>
              </w:numPr>
              <w:spacing w:line="240" w:lineRule="auto"/>
              <w:ind w:left="720" w:hanging="360"/>
            </w:pPr>
            <w:r w:rsidDel="00000000" w:rsidR="00000000" w:rsidRPr="00000000">
              <w:rPr>
                <w:rtl w:val="0"/>
              </w:rPr>
              <w:t xml:space="preserve">Complete the </w:t>
            </w:r>
            <w:r w:rsidDel="00000000" w:rsidR="00000000" w:rsidRPr="00000000">
              <w:rPr>
                <w:color w:val="1155cc"/>
                <w:u w:val="single"/>
                <w:rtl w:val="0"/>
              </w:rPr>
              <w:t xml:space="preserve">paragraph diagnostic</w:t>
            </w:r>
            <w:r w:rsidDel="00000000" w:rsidR="00000000" w:rsidRPr="00000000">
              <w:rPr>
                <w:rtl w:val="0"/>
              </w:rPr>
              <w:t xml:space="preserve"> to make sure you’re including evidence and analysis and not just description.</w:t>
            </w:r>
          </w:p>
        </w:tc>
      </w:tr>
      <w:tr>
        <w:trPr>
          <w:cantSplit w:val="0"/>
          <w:tblHeader w:val="0"/>
        </w:trPr>
        <w:tc>
          <w:tcPr/>
          <w:p w:rsidR="00000000" w:rsidDel="00000000" w:rsidP="00000000" w:rsidRDefault="00000000" w:rsidRPr="00000000" w14:paraId="0000001C">
            <w:pPr>
              <w:widowControl w:val="0"/>
              <w:spacing w:line="240" w:lineRule="auto"/>
              <w:rPr>
                <w:b w:val="1"/>
                <w:sz w:val="26"/>
                <w:szCs w:val="26"/>
              </w:rPr>
            </w:pPr>
            <w:r w:rsidDel="00000000" w:rsidR="00000000" w:rsidRPr="00000000">
              <w:rPr>
                <w:b w:val="1"/>
                <w:sz w:val="26"/>
                <w:szCs w:val="26"/>
                <w:rtl w:val="0"/>
              </w:rPr>
              <w:t xml:space="preserve">Criterion C: Focus, organization, and development / 5 marks</w:t>
            </w:r>
          </w:p>
          <w:p w:rsidR="00000000" w:rsidDel="00000000" w:rsidP="00000000" w:rsidRDefault="00000000" w:rsidRPr="00000000" w14:paraId="0000001D">
            <w:pPr>
              <w:widowControl w:val="0"/>
              <w:numPr>
                <w:ilvl w:val="0"/>
                <w:numId w:val="3"/>
              </w:numPr>
              <w:shd w:fill="ffffff" w:val="clear"/>
              <w:spacing w:after="0" w:afterAutospacing="0" w:before="120" w:line="240" w:lineRule="auto"/>
              <w:ind w:left="900" w:hanging="360"/>
              <w:rPr>
                <w:color w:val="000000"/>
              </w:rPr>
            </w:pPr>
            <w:r w:rsidDel="00000000" w:rsidR="00000000" w:rsidRPr="00000000">
              <w:rPr>
                <w:sz w:val="24"/>
                <w:szCs w:val="24"/>
                <w:rtl w:val="0"/>
              </w:rPr>
              <w:t xml:space="preserve">How well organized, focused and developed is the presentation of ideas in the essay? </w:t>
            </w:r>
          </w:p>
          <w:p w:rsidR="00000000" w:rsidDel="00000000" w:rsidP="00000000" w:rsidRDefault="00000000" w:rsidRPr="00000000" w14:paraId="0000001E">
            <w:pPr>
              <w:widowControl w:val="0"/>
              <w:numPr>
                <w:ilvl w:val="0"/>
                <w:numId w:val="3"/>
              </w:numPr>
              <w:shd w:fill="ffffff" w:val="clear"/>
              <w:spacing w:after="300" w:before="0" w:beforeAutospacing="0" w:line="240" w:lineRule="auto"/>
              <w:ind w:left="900" w:hanging="360"/>
              <w:rPr>
                <w:color w:val="000000"/>
              </w:rPr>
            </w:pPr>
            <w:r w:rsidDel="00000000" w:rsidR="00000000" w:rsidRPr="00000000">
              <w:rPr>
                <w:sz w:val="24"/>
                <w:szCs w:val="24"/>
                <w:rtl w:val="0"/>
              </w:rPr>
              <w:t xml:space="preserve">How well are examples integrated into the essay?</w:t>
            </w:r>
            <w:r w:rsidDel="00000000" w:rsidR="00000000" w:rsidRPr="00000000">
              <w:rPr>
                <w:rtl w:val="0"/>
              </w:rPr>
            </w:r>
          </w:p>
          <w:p w:rsidR="00000000" w:rsidDel="00000000" w:rsidP="00000000" w:rsidRDefault="00000000" w:rsidRPr="00000000" w14:paraId="0000001F">
            <w:pPr>
              <w:widowControl w:val="0"/>
              <w:spacing w:line="240" w:lineRule="auto"/>
              <w:ind w:left="720" w:firstLine="0"/>
              <w:rPr/>
            </w:pPr>
            <w:r w:rsidDel="00000000" w:rsidR="00000000" w:rsidRPr="00000000">
              <w:rPr>
                <w:rtl w:val="0"/>
              </w:rPr>
            </w:r>
          </w:p>
          <w:p w:rsidR="00000000" w:rsidDel="00000000" w:rsidP="00000000" w:rsidRDefault="00000000" w:rsidRPr="00000000" w14:paraId="00000020">
            <w:pPr>
              <w:widowControl w:val="0"/>
              <w:numPr>
                <w:ilvl w:val="0"/>
                <w:numId w:val="16"/>
              </w:numPr>
              <w:spacing w:line="240" w:lineRule="auto"/>
              <w:ind w:left="720" w:hanging="360"/>
            </w:pPr>
            <w:r w:rsidDel="00000000" w:rsidR="00000000" w:rsidRPr="00000000">
              <w:rPr>
                <w:rtl w:val="0"/>
              </w:rPr>
              <w:t xml:space="preserve">Do the </w:t>
            </w:r>
            <w:r w:rsidDel="00000000" w:rsidR="00000000" w:rsidRPr="00000000">
              <w:rPr>
                <w:color w:val="1155cc"/>
                <w:u w:val="single"/>
                <w:rtl w:val="0"/>
              </w:rPr>
              <w:t xml:space="preserve">Reverse Outline Quick-Check</w:t>
            </w:r>
            <w:r w:rsidDel="00000000" w:rsidR="00000000" w:rsidRPr="00000000">
              <w:rPr>
                <w:rtl w:val="0"/>
              </w:rPr>
              <w:t xml:space="preserve"> to refine your draft essay structure and organization (links to Vanderbilt professor’s reverse outline handout).</w:t>
            </w:r>
          </w:p>
          <w:p w:rsidR="00000000" w:rsidDel="00000000" w:rsidP="00000000" w:rsidRDefault="00000000" w:rsidRPr="00000000" w14:paraId="00000021">
            <w:pPr>
              <w:widowControl w:val="0"/>
              <w:numPr>
                <w:ilvl w:val="0"/>
                <w:numId w:val="16"/>
              </w:numPr>
              <w:spacing w:line="240" w:lineRule="auto"/>
              <w:ind w:left="720" w:hanging="360"/>
            </w:pPr>
            <w:hyperlink r:id="rId7">
              <w:r w:rsidDel="00000000" w:rsidR="00000000" w:rsidRPr="00000000">
                <w:rPr>
                  <w:color w:val="1155cc"/>
                  <w:u w:val="single"/>
                  <w:rtl w:val="0"/>
                </w:rPr>
                <w:t xml:space="preserve">NEED TO CUT WORDS? Try this exercise!</w:t>
              </w:r>
            </w:hyperlink>
            <w:r w:rsidDel="00000000" w:rsidR="00000000" w:rsidRPr="00000000">
              <w:rPr>
                <w:rtl w:val="0"/>
              </w:rPr>
            </w:r>
          </w:p>
        </w:tc>
      </w:tr>
      <w:tr>
        <w:trPr>
          <w:cantSplit w:val="0"/>
          <w:tblHeader w:val="0"/>
        </w:trPr>
        <w:tc>
          <w:tcPr/>
          <w:p w:rsidR="00000000" w:rsidDel="00000000" w:rsidP="00000000" w:rsidRDefault="00000000" w:rsidRPr="00000000" w14:paraId="00000022">
            <w:pPr>
              <w:widowControl w:val="0"/>
              <w:spacing w:line="240" w:lineRule="auto"/>
              <w:rPr>
                <w:sz w:val="26"/>
                <w:szCs w:val="26"/>
              </w:rPr>
            </w:pPr>
            <w:r w:rsidDel="00000000" w:rsidR="00000000" w:rsidRPr="00000000">
              <w:rPr>
                <w:sz w:val="26"/>
                <w:szCs w:val="26"/>
                <w:rtl w:val="0"/>
              </w:rPr>
              <w:t xml:space="preserve">Criterion D: Language / 5 marks</w:t>
            </w:r>
          </w:p>
          <w:p w:rsidR="00000000" w:rsidDel="00000000" w:rsidP="00000000" w:rsidRDefault="00000000" w:rsidRPr="00000000" w14:paraId="00000023">
            <w:pPr>
              <w:widowControl w:val="0"/>
              <w:numPr>
                <w:ilvl w:val="0"/>
                <w:numId w:val="20"/>
              </w:numPr>
              <w:shd w:fill="ffffff" w:val="clear"/>
              <w:spacing w:after="0" w:afterAutospacing="0" w:before="120" w:line="240" w:lineRule="auto"/>
              <w:ind w:left="900" w:hanging="360"/>
              <w:rPr>
                <w:color w:val="000000"/>
              </w:rPr>
            </w:pPr>
            <w:r w:rsidDel="00000000" w:rsidR="00000000" w:rsidRPr="00000000">
              <w:rPr>
                <w:sz w:val="24"/>
                <w:szCs w:val="24"/>
                <w:rtl w:val="0"/>
              </w:rPr>
              <w:t xml:space="preserve">How clear, varied and accurate is the language? </w:t>
            </w:r>
          </w:p>
          <w:p w:rsidR="00000000" w:rsidDel="00000000" w:rsidP="00000000" w:rsidRDefault="00000000" w:rsidRPr="00000000" w14:paraId="00000024">
            <w:pPr>
              <w:widowControl w:val="0"/>
              <w:numPr>
                <w:ilvl w:val="0"/>
                <w:numId w:val="20"/>
              </w:numPr>
              <w:shd w:fill="ffffff" w:val="clear"/>
              <w:spacing w:after="300" w:before="0" w:beforeAutospacing="0" w:line="240" w:lineRule="auto"/>
              <w:ind w:left="900" w:hanging="360"/>
              <w:rPr>
                <w:color w:val="000000"/>
              </w:rPr>
            </w:pPr>
            <w:r w:rsidDel="00000000" w:rsidR="00000000" w:rsidRPr="00000000">
              <w:rPr>
                <w:sz w:val="24"/>
                <w:szCs w:val="24"/>
                <w:rtl w:val="0"/>
              </w:rPr>
              <w:t xml:space="preserve">How appropriate is the choice of register and style? (“Register” refers, in this context, to the candidate’s use of elements such as vocabulary, tone, sentence structure and terminology appropriate to the HL essay).</w:t>
            </w:r>
            <w:r w:rsidDel="00000000" w:rsidR="00000000" w:rsidRPr="00000000">
              <w:rPr>
                <w:rtl w:val="0"/>
              </w:rPr>
            </w:r>
          </w:p>
          <w:p w:rsidR="00000000" w:rsidDel="00000000" w:rsidP="00000000" w:rsidRDefault="00000000" w:rsidRPr="00000000" w14:paraId="00000025">
            <w:pPr>
              <w:widowControl w:val="0"/>
              <w:spacing w:line="240" w:lineRule="auto"/>
              <w:ind w:left="720" w:firstLine="0"/>
              <w:rPr/>
            </w:pPr>
            <w:r w:rsidDel="00000000" w:rsidR="00000000" w:rsidRPr="00000000">
              <w:rPr>
                <w:rtl w:val="0"/>
              </w:rPr>
            </w:r>
          </w:p>
          <w:p w:rsidR="00000000" w:rsidDel="00000000" w:rsidP="00000000" w:rsidRDefault="00000000" w:rsidRPr="00000000" w14:paraId="00000026">
            <w:pPr>
              <w:widowControl w:val="0"/>
              <w:numPr>
                <w:ilvl w:val="0"/>
                <w:numId w:val="27"/>
              </w:numPr>
              <w:spacing w:line="240" w:lineRule="auto"/>
              <w:ind w:left="720" w:hanging="360"/>
            </w:pPr>
            <w:r w:rsidDel="00000000" w:rsidR="00000000" w:rsidRPr="00000000">
              <w:rPr>
                <w:rtl w:val="0"/>
              </w:rPr>
              <w:t xml:space="preserve">Make sure your essay aligns with the </w:t>
            </w:r>
            <w:r w:rsidDel="00000000" w:rsidR="00000000" w:rsidRPr="00000000">
              <w:rPr>
                <w:color w:val="1155cc"/>
                <w:u w:val="single"/>
                <w:rtl w:val="0"/>
              </w:rPr>
              <w:t xml:space="preserve">conventions for lang &amp; lit academic essays</w:t>
            </w:r>
            <w:r w:rsidDel="00000000" w:rsidR="00000000" w:rsidRPr="00000000">
              <w:rPr>
                <w:rtl w:val="0"/>
              </w:rPr>
              <w:t xml:space="preserve">.</w:t>
            </w:r>
          </w:p>
          <w:p w:rsidR="00000000" w:rsidDel="00000000" w:rsidP="00000000" w:rsidRDefault="00000000" w:rsidRPr="00000000" w14:paraId="00000027">
            <w:pPr>
              <w:widowControl w:val="0"/>
              <w:numPr>
                <w:ilvl w:val="0"/>
                <w:numId w:val="27"/>
              </w:numPr>
              <w:spacing w:line="240" w:lineRule="auto"/>
              <w:ind w:left="720" w:hanging="360"/>
            </w:pPr>
            <w:r w:rsidDel="00000000" w:rsidR="00000000" w:rsidRPr="00000000">
              <w:rPr>
                <w:rtl w:val="0"/>
              </w:rPr>
              <w:t xml:space="preserve">Replace “to be” verbs and vague or repeated verbs with purposefully chosen </w:t>
            </w:r>
            <w:r w:rsidDel="00000000" w:rsidR="00000000" w:rsidRPr="00000000">
              <w:rPr>
                <w:color w:val="1155cc"/>
                <w:u w:val="single"/>
                <w:rtl w:val="0"/>
              </w:rPr>
              <w:t xml:space="preserve">strong verbs</w:t>
            </w:r>
            <w:r w:rsidDel="00000000" w:rsidR="00000000" w:rsidRPr="00000000">
              <w:rPr>
                <w:rtl w:val="0"/>
              </w:rPr>
              <w:t xml:space="preserve">.</w:t>
            </w:r>
          </w:p>
          <w:p w:rsidR="00000000" w:rsidDel="00000000" w:rsidP="00000000" w:rsidRDefault="00000000" w:rsidRPr="00000000" w14:paraId="00000028">
            <w:pPr>
              <w:widowControl w:val="0"/>
              <w:numPr>
                <w:ilvl w:val="0"/>
                <w:numId w:val="27"/>
              </w:numPr>
              <w:spacing w:line="240" w:lineRule="auto"/>
              <w:ind w:left="720" w:hanging="360"/>
            </w:pPr>
            <w:r w:rsidDel="00000000" w:rsidR="00000000" w:rsidRPr="00000000">
              <w:rPr>
                <w:rtl w:val="0"/>
              </w:rPr>
              <w:t xml:space="preserve">Read drafts and revised paper aloud to catch mistakes and awkward phrasing.</w:t>
            </w:r>
          </w:p>
        </w:tc>
      </w:tr>
    </w:tbl>
    <w:p w:rsidR="00000000" w:rsidDel="00000000" w:rsidP="00000000" w:rsidRDefault="00000000" w:rsidRPr="00000000" w14:paraId="00000029">
      <w:pPr>
        <w:shd w:fill="ffffff" w:val="clear"/>
        <w:spacing w:after="300" w:before="120" w:lineRule="auto"/>
        <w:ind w:left="720" w:firstLine="0"/>
        <w:rPr>
          <w:color w:val="333333"/>
          <w:sz w:val="24"/>
          <w:szCs w:val="24"/>
        </w:rPr>
      </w:pPr>
      <w:r w:rsidDel="00000000" w:rsidR="00000000" w:rsidRPr="00000000">
        <w:rPr>
          <w:rtl w:val="0"/>
        </w:rPr>
      </w:r>
    </w:p>
    <w:p w:rsidR="00000000" w:rsidDel="00000000" w:rsidP="00000000" w:rsidRDefault="00000000" w:rsidRPr="00000000" w14:paraId="0000002A">
      <w:pPr>
        <w:shd w:fill="ffffff" w:val="clear"/>
        <w:spacing w:after="300" w:before="12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pStyle w:val="Heading2"/>
        <w:rPr/>
      </w:pPr>
      <w:bookmarkStart w:colFirst="0" w:colLast="0" w:name="_bieeq0dgfp44" w:id="2"/>
      <w:bookmarkEnd w:id="2"/>
      <w:r w:rsidDel="00000000" w:rsidR="00000000" w:rsidRPr="00000000">
        <w:rPr>
          <w:rtl w:val="0"/>
        </w:rPr>
      </w:r>
    </w:p>
    <w:p w:rsidR="00000000" w:rsidDel="00000000" w:rsidP="00000000" w:rsidRDefault="00000000" w:rsidRPr="00000000" w14:paraId="0000002C">
      <w:pPr>
        <w:pStyle w:val="Heading2"/>
        <w:keepNext w:val="0"/>
        <w:keepLines w:val="0"/>
        <w:pBdr>
          <w:top w:space="0" w:sz="0" w:val="nil"/>
          <w:left w:space="0" w:sz="0" w:val="nil"/>
          <w:bottom w:space="0" w:sz="0" w:val="nil"/>
          <w:right w:space="0" w:sz="0" w:val="nil"/>
          <w:between w:space="0" w:sz="0" w:val="nil"/>
        </w:pBdr>
        <w:shd w:fill="ffffff" w:val="clear"/>
        <w:spacing w:before="280" w:line="288" w:lineRule="auto"/>
        <w:rPr/>
      </w:pPr>
      <w:bookmarkStart w:colFirst="0" w:colLast="0" w:name="_e9slbknn8y40" w:id="3"/>
      <w:bookmarkEnd w:id="3"/>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ffffff" w:val="clear"/>
        <w:spacing w:line="490.90909090909093" w:lineRule="auto"/>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pStyle w:val="Heading2"/>
        <w:pBdr>
          <w:top w:space="0" w:sz="0" w:val="nil"/>
          <w:left w:space="0" w:sz="0" w:val="nil"/>
          <w:bottom w:space="0" w:sz="0" w:val="nil"/>
          <w:right w:space="0" w:sz="0" w:val="nil"/>
          <w:between w:space="0" w:sz="0" w:val="nil"/>
        </w:pBdr>
        <w:shd w:fill="ffffff" w:val="clear"/>
        <w:spacing w:line="490.90909090909093" w:lineRule="auto"/>
        <w:rPr/>
        <w:sectPr>
          <w:type w:val="nextPage"/>
          <w:pgSz w:h="15840" w:w="12240" w:orient="portrait"/>
          <w:pgMar w:bottom="1440" w:top="1440" w:left="1440" w:right="1440" w:header="720" w:footer="720"/>
          <w:pgNumType w:start="1"/>
        </w:sectPr>
      </w:pPr>
      <w:bookmarkStart w:colFirst="0" w:colLast="0" w:name="_uw8ffin0s6ou" w:id="4"/>
      <w:bookmarkEnd w:id="4"/>
      <w:r w:rsidDel="00000000" w:rsidR="00000000" w:rsidRPr="00000000">
        <w:rPr>
          <w:rtl w:val="0"/>
        </w:rPr>
      </w:r>
    </w:p>
    <w:p w:rsidR="00000000" w:rsidDel="00000000" w:rsidP="00000000" w:rsidRDefault="00000000" w:rsidRPr="00000000" w14:paraId="00000030">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mzjddik1iq95" w:id="5"/>
      <w:bookmarkEnd w:id="5"/>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Essay Master Checklist: Formatting and Content</w:t>
      </w:r>
      <w:r w:rsidDel="00000000" w:rsidR="00000000" w:rsidRPr="00000000">
        <w:rPr>
          <w:rtl w:val="0"/>
        </w:rPr>
      </w:r>
    </w:p>
    <w:p w:rsidR="00000000" w:rsidDel="00000000" w:rsidP="00000000" w:rsidRDefault="00000000" w:rsidRPr="00000000" w14:paraId="00000031">
      <w:pPr>
        <w:pStyle w:val="Heading1"/>
        <w:jc w:val="center"/>
        <w:rPr/>
      </w:pPr>
      <w:bookmarkStart w:colFirst="0" w:colLast="0" w:name="_yirht5g8rost" w:id="6"/>
      <w:bookmarkEnd w:id="6"/>
      <w:r w:rsidDel="00000000" w:rsidR="00000000" w:rsidRPr="00000000">
        <w:rPr>
          <w:rtl w:val="0"/>
        </w:rPr>
        <w:t xml:space="preserve">Essay Composition Master Checklist: </w:t>
      </w:r>
      <w:r w:rsidDel="00000000" w:rsidR="00000000" w:rsidRPr="00000000">
        <w:rPr>
          <w:b w:val="1"/>
          <w:sz w:val="22"/>
          <w:szCs w:val="22"/>
          <w:rtl w:val="0"/>
        </w:rPr>
        <w:t xml:space="preserve">Formatting and Content</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tbl>
      <w:tblPr>
        <w:tblStyle w:val="Table2"/>
        <w:tblW w:w="11805.0" w:type="dxa"/>
        <w:jc w:val="left"/>
        <w:tblInd w:w="20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55"/>
        <w:gridCol w:w="9150"/>
        <w:tblGridChange w:id="0">
          <w:tblGrid>
            <w:gridCol w:w="2655"/>
            <w:gridCol w:w="9150"/>
          </w:tblGrid>
        </w:tblGridChange>
      </w:tblGrid>
      <w:tr>
        <w:trPr>
          <w:cantSplit w:val="0"/>
          <w:tblHeader w:val="0"/>
        </w:trPr>
        <w:tc>
          <w:tcPr/>
          <w:p w:rsidR="00000000" w:rsidDel="00000000" w:rsidP="00000000" w:rsidRDefault="00000000" w:rsidRPr="00000000" w14:paraId="00000033">
            <w:pPr>
              <w:widowControl w:val="0"/>
              <w:spacing w:line="240" w:lineRule="auto"/>
              <w:rPr/>
            </w:pPr>
            <w:r w:rsidDel="00000000" w:rsidR="00000000" w:rsidRPr="00000000">
              <w:rPr>
                <w:rtl w:val="0"/>
              </w:rPr>
              <w:t xml:space="preserve">Introduction</w:t>
            </w:r>
          </w:p>
        </w:tc>
        <w:tc>
          <w:tcPr/>
          <w:p w:rsidR="00000000" w:rsidDel="00000000" w:rsidP="00000000" w:rsidRDefault="00000000" w:rsidRPr="00000000" w14:paraId="00000034">
            <w:pPr>
              <w:widowControl w:val="0"/>
              <w:numPr>
                <w:ilvl w:val="0"/>
                <w:numId w:val="18"/>
              </w:numPr>
              <w:spacing w:line="240" w:lineRule="auto"/>
              <w:ind w:left="720" w:hanging="360"/>
            </w:pPr>
            <w:r w:rsidDel="00000000" w:rsidR="00000000" w:rsidRPr="00000000">
              <w:rPr>
                <w:rtl w:val="0"/>
              </w:rPr>
              <w:t xml:space="preserve">Identifies the work or body of work focused upon.</w:t>
            </w:r>
          </w:p>
          <w:p w:rsidR="00000000" w:rsidDel="00000000" w:rsidP="00000000" w:rsidRDefault="00000000" w:rsidRPr="00000000" w14:paraId="00000035">
            <w:pPr>
              <w:widowControl w:val="0"/>
              <w:numPr>
                <w:ilvl w:val="0"/>
                <w:numId w:val="18"/>
              </w:numPr>
              <w:spacing w:line="240" w:lineRule="auto"/>
              <w:ind w:left="720" w:hanging="360"/>
            </w:pPr>
            <w:r w:rsidDel="00000000" w:rsidR="00000000" w:rsidRPr="00000000">
              <w:rPr>
                <w:rtl w:val="0"/>
              </w:rPr>
              <w:t xml:space="preserve">Establishes line of inquiry that explicitly examines authorial choices and how they generate meaning, or incorporates contextual elements but approaches them from a literary or linguistic perspective.</w:t>
            </w:r>
          </w:p>
          <w:p w:rsidR="00000000" w:rsidDel="00000000" w:rsidP="00000000" w:rsidRDefault="00000000" w:rsidRPr="00000000" w14:paraId="00000036">
            <w:pPr>
              <w:widowControl w:val="0"/>
              <w:numPr>
                <w:ilvl w:val="0"/>
                <w:numId w:val="18"/>
              </w:numPr>
              <w:spacing w:line="240" w:lineRule="auto"/>
              <w:ind w:left="720" w:hanging="360"/>
            </w:pPr>
            <w:r w:rsidDel="00000000" w:rsidR="00000000" w:rsidRPr="00000000">
              <w:rPr>
                <w:rtl w:val="0"/>
              </w:rPr>
              <w:t xml:space="preserve">Thesis statement clearly indicates the relevant features of the work(s) and the interpretation you will argue and provide evidence for.</w:t>
            </w:r>
          </w:p>
        </w:tc>
      </w:tr>
      <w:tr>
        <w:trPr>
          <w:cantSplit w:val="0"/>
          <w:tblHeader w:val="0"/>
        </w:trPr>
        <w:tc>
          <w:tcPr/>
          <w:p w:rsidR="00000000" w:rsidDel="00000000" w:rsidP="00000000" w:rsidRDefault="00000000" w:rsidRPr="00000000" w14:paraId="00000037">
            <w:pPr>
              <w:widowControl w:val="0"/>
              <w:spacing w:line="240" w:lineRule="auto"/>
              <w:rPr/>
            </w:pPr>
            <w:r w:rsidDel="00000000" w:rsidR="00000000" w:rsidRPr="00000000">
              <w:rPr>
                <w:rtl w:val="0"/>
              </w:rPr>
              <w:t xml:space="preserve">Body Paragraphs</w:t>
            </w:r>
          </w:p>
        </w:tc>
        <w:tc>
          <w:tcPr/>
          <w:p w:rsidR="00000000" w:rsidDel="00000000" w:rsidP="00000000" w:rsidRDefault="00000000" w:rsidRPr="00000000" w14:paraId="00000038">
            <w:pPr>
              <w:widowControl w:val="0"/>
              <w:numPr>
                <w:ilvl w:val="0"/>
                <w:numId w:val="6"/>
              </w:numPr>
              <w:spacing w:line="240" w:lineRule="auto"/>
              <w:ind w:left="720" w:hanging="360"/>
            </w:pPr>
            <w:r w:rsidDel="00000000" w:rsidR="00000000" w:rsidRPr="00000000">
              <w:rPr>
                <w:rtl w:val="0"/>
              </w:rPr>
              <w:t xml:space="preserve">Each body paragraph begins with a topic sentence that establishes the interpretive claim elaborated in the paragraph and the component(s) or feature(s) of the work(s) that you analyze to support it. Interpretive claim connects the line of inquiry to the textual evidence considered.</w:t>
            </w:r>
          </w:p>
          <w:p w:rsidR="00000000" w:rsidDel="00000000" w:rsidP="00000000" w:rsidRDefault="00000000" w:rsidRPr="00000000" w14:paraId="00000039">
            <w:pPr>
              <w:widowControl w:val="0"/>
              <w:numPr>
                <w:ilvl w:val="0"/>
                <w:numId w:val="6"/>
              </w:numPr>
              <w:spacing w:line="240" w:lineRule="auto"/>
              <w:ind w:left="720" w:hanging="360"/>
            </w:pPr>
            <w:r w:rsidDel="00000000" w:rsidR="00000000" w:rsidRPr="00000000">
              <w:rPr>
                <w:rtl w:val="0"/>
              </w:rPr>
              <w:t xml:space="preserve">Each paragraph provides textual evidence for a particular claim, including quotation(s), references to specific features of the work or specific repeated or related features across a body of work.</w:t>
            </w:r>
          </w:p>
          <w:p w:rsidR="00000000" w:rsidDel="00000000" w:rsidP="00000000" w:rsidRDefault="00000000" w:rsidRPr="00000000" w14:paraId="0000003A">
            <w:pPr>
              <w:widowControl w:val="0"/>
              <w:numPr>
                <w:ilvl w:val="0"/>
                <w:numId w:val="6"/>
              </w:numPr>
              <w:spacing w:line="240" w:lineRule="auto"/>
              <w:ind w:left="720" w:hanging="360"/>
            </w:pPr>
            <w:r w:rsidDel="00000000" w:rsidR="00000000" w:rsidRPr="00000000">
              <w:rPr>
                <w:rtl w:val="0"/>
              </w:rPr>
              <w:t xml:space="preserve">Each paragraph ends with a transitional sentence that links the interpretive claim of that paragraph to the topic, claim, or focus of the next–that is, connects the interpretation to its meaning as part in relation to other parts in the context of the whole. (Or, a transitional phrase at the beginning of the next paragraph’s topic sentence provides the link.)</w:t>
            </w:r>
          </w:p>
        </w:tc>
      </w:tr>
      <w:tr>
        <w:trPr>
          <w:cantSplit w:val="0"/>
          <w:tblHeader w:val="0"/>
        </w:trPr>
        <w:tc>
          <w:tcPr/>
          <w:p w:rsidR="00000000" w:rsidDel="00000000" w:rsidP="00000000" w:rsidRDefault="00000000" w:rsidRPr="00000000" w14:paraId="0000003B">
            <w:pPr>
              <w:widowControl w:val="0"/>
              <w:spacing w:line="240" w:lineRule="auto"/>
              <w:rPr/>
            </w:pPr>
            <w:r w:rsidDel="00000000" w:rsidR="00000000" w:rsidRPr="00000000">
              <w:rPr>
                <w:rtl w:val="0"/>
              </w:rPr>
              <w:t xml:space="preserve">References / Textual Evidence</w:t>
            </w:r>
          </w:p>
        </w:tc>
        <w:tc>
          <w:tcPr/>
          <w:p w:rsidR="00000000" w:rsidDel="00000000" w:rsidP="00000000" w:rsidRDefault="00000000" w:rsidRPr="00000000" w14:paraId="0000003C">
            <w:pPr>
              <w:widowControl w:val="0"/>
              <w:numPr>
                <w:ilvl w:val="0"/>
                <w:numId w:val="1"/>
              </w:numPr>
              <w:spacing w:line="240" w:lineRule="auto"/>
              <w:ind w:left="720" w:hanging="360"/>
            </w:pPr>
            <w:r w:rsidDel="00000000" w:rsidR="00000000" w:rsidRPr="00000000">
              <w:rPr>
                <w:rtl w:val="0"/>
              </w:rPr>
              <w:t xml:space="preserve">Every quotation is embedded in a sentence that integrates or flows smoothly with the surrounding sentences. No isolated quotations.</w:t>
            </w:r>
          </w:p>
          <w:p w:rsidR="00000000" w:rsidDel="00000000" w:rsidP="00000000" w:rsidRDefault="00000000" w:rsidRPr="00000000" w14:paraId="0000003D">
            <w:pPr>
              <w:widowControl w:val="0"/>
              <w:numPr>
                <w:ilvl w:val="0"/>
                <w:numId w:val="1"/>
              </w:numPr>
              <w:spacing w:line="240" w:lineRule="auto"/>
              <w:ind w:left="720" w:hanging="360"/>
            </w:pPr>
            <w:r w:rsidDel="00000000" w:rsidR="00000000" w:rsidRPr="00000000">
              <w:rPr>
                <w:rtl w:val="0"/>
              </w:rPr>
              <w:t xml:space="preserve">Every quotation from, paraphrase of, or direct reference to the work(s) includes a parenthetical citation before the period of the sentence.</w:t>
            </w:r>
          </w:p>
          <w:p w:rsidR="00000000" w:rsidDel="00000000" w:rsidP="00000000" w:rsidRDefault="00000000" w:rsidRPr="00000000" w14:paraId="0000003E">
            <w:pPr>
              <w:widowControl w:val="0"/>
              <w:numPr>
                <w:ilvl w:val="0"/>
                <w:numId w:val="1"/>
              </w:numPr>
              <w:spacing w:line="240" w:lineRule="auto"/>
              <w:ind w:left="720" w:hanging="360"/>
            </w:pPr>
            <w:r w:rsidDel="00000000" w:rsidR="00000000" w:rsidRPr="00000000">
              <w:rPr>
                <w:rtl w:val="0"/>
              </w:rPr>
              <w:t xml:space="preserve">If writing about a graphic novel, TV show, advertisement, film, etc., then embed the relevant panels/texts/stills being analyzed within the body of the essay. </w:t>
            </w:r>
          </w:p>
          <w:p w:rsidR="00000000" w:rsidDel="00000000" w:rsidP="00000000" w:rsidRDefault="00000000" w:rsidRPr="00000000" w14:paraId="0000003F">
            <w:pPr>
              <w:widowControl w:val="0"/>
              <w:numPr>
                <w:ilvl w:val="0"/>
                <w:numId w:val="1"/>
              </w:numPr>
              <w:spacing w:line="240" w:lineRule="auto"/>
              <w:ind w:left="720" w:hanging="360"/>
            </w:pPr>
            <w:r w:rsidDel="00000000" w:rsidR="00000000" w:rsidRPr="00000000">
              <w:rPr>
                <w:rtl w:val="0"/>
              </w:rPr>
              <w:t xml:space="preserve">Hyperlinks won’t work in examiners’ copies, so either include the linked work(s) in an appendix or provide clear and complete reference information to allow the examiner to access the material.</w:t>
            </w:r>
          </w:p>
          <w:p w:rsidR="00000000" w:rsidDel="00000000" w:rsidP="00000000" w:rsidRDefault="00000000" w:rsidRPr="00000000" w14:paraId="00000040">
            <w:pPr>
              <w:widowControl w:val="0"/>
              <w:numPr>
                <w:ilvl w:val="0"/>
                <w:numId w:val="1"/>
              </w:numPr>
              <w:spacing w:line="240" w:lineRule="auto"/>
              <w:ind w:left="720" w:hanging="360"/>
            </w:pPr>
            <w:r w:rsidDel="00000000" w:rsidR="00000000" w:rsidRPr="00000000">
              <w:rPr>
                <w:rtl w:val="0"/>
              </w:rPr>
              <w:t xml:space="preserve">Works Cited page with complete citations for all work(s) referred to or written about.</w:t>
            </w:r>
          </w:p>
          <w:p w:rsidR="00000000" w:rsidDel="00000000" w:rsidP="00000000" w:rsidRDefault="00000000" w:rsidRPr="00000000" w14:paraId="00000041">
            <w:pPr>
              <w:widowControl w:val="0"/>
              <w:spacing w:line="240" w:lineRule="auto"/>
              <w:rPr/>
            </w:pPr>
            <w:r w:rsidDel="00000000" w:rsidR="00000000" w:rsidRPr="00000000">
              <w:rPr>
                <w:rtl w:val="0"/>
              </w:rPr>
            </w:r>
          </w:p>
        </w:tc>
      </w:tr>
      <w:tr>
        <w:trPr>
          <w:cantSplit w:val="0"/>
          <w:tblHeader w:val="0"/>
        </w:trPr>
        <w:tc>
          <w:tcPr/>
          <w:p w:rsidR="00000000" w:rsidDel="00000000" w:rsidP="00000000" w:rsidRDefault="00000000" w:rsidRPr="00000000" w14:paraId="00000042">
            <w:pPr>
              <w:widowControl w:val="0"/>
              <w:spacing w:line="240" w:lineRule="auto"/>
              <w:rPr/>
            </w:pPr>
            <w:r w:rsidDel="00000000" w:rsidR="00000000" w:rsidRPr="00000000">
              <w:rPr>
                <w:rtl w:val="0"/>
              </w:rPr>
              <w:t xml:space="preserve">Conclusion</w:t>
            </w:r>
          </w:p>
        </w:tc>
        <w:tc>
          <w:tcPr/>
          <w:p w:rsidR="00000000" w:rsidDel="00000000" w:rsidP="00000000" w:rsidRDefault="00000000" w:rsidRPr="00000000" w14:paraId="00000043">
            <w:pPr>
              <w:widowControl w:val="0"/>
              <w:numPr>
                <w:ilvl w:val="0"/>
                <w:numId w:val="24"/>
              </w:numPr>
              <w:spacing w:line="240" w:lineRule="auto"/>
              <w:ind w:left="720" w:hanging="360"/>
            </w:pPr>
            <w:r w:rsidDel="00000000" w:rsidR="00000000" w:rsidRPr="00000000">
              <w:rPr>
                <w:rtl w:val="0"/>
              </w:rPr>
              <w:t xml:space="preserve">Answers the Line of Inquiry by proposing a significant, persuasive re-/interpretation of the work(s) as a whole.</w:t>
            </w:r>
          </w:p>
          <w:p w:rsidR="00000000" w:rsidDel="00000000" w:rsidP="00000000" w:rsidRDefault="00000000" w:rsidRPr="00000000" w14:paraId="00000044">
            <w:pPr>
              <w:widowControl w:val="0"/>
              <w:numPr>
                <w:ilvl w:val="0"/>
                <w:numId w:val="24"/>
              </w:numPr>
              <w:spacing w:line="240" w:lineRule="auto"/>
              <w:ind w:left="720" w:hanging="360"/>
            </w:pPr>
            <w:r w:rsidDel="00000000" w:rsidR="00000000" w:rsidRPr="00000000">
              <w:rPr>
                <w:rtl w:val="0"/>
              </w:rPr>
              <w:t xml:space="preserve">States how that significant interpretation emerges as the culminating implication of the sustained analysis you developed, completing your essay’s line of inquiry.</w:t>
            </w:r>
          </w:p>
        </w:tc>
      </w:tr>
      <w:tr>
        <w:trPr>
          <w:cantSplit w:val="0"/>
          <w:tblHeader w:val="0"/>
        </w:trPr>
        <w:tc>
          <w:tcPr/>
          <w:p w:rsidR="00000000" w:rsidDel="00000000" w:rsidP="00000000" w:rsidRDefault="00000000" w:rsidRPr="00000000" w14:paraId="00000045">
            <w:pPr>
              <w:widowControl w:val="0"/>
              <w:spacing w:line="240" w:lineRule="auto"/>
              <w:rPr/>
            </w:pPr>
            <w:r w:rsidDel="00000000" w:rsidR="00000000" w:rsidRPr="00000000">
              <w:rPr>
                <w:rtl w:val="0"/>
              </w:rPr>
              <w:t xml:space="preserve">Sentence-level</w:t>
            </w:r>
          </w:p>
        </w:tc>
        <w:tc>
          <w:tcPr/>
          <w:p w:rsidR="00000000" w:rsidDel="00000000" w:rsidP="00000000" w:rsidRDefault="00000000" w:rsidRPr="00000000" w14:paraId="00000046">
            <w:pPr>
              <w:widowControl w:val="0"/>
              <w:numPr>
                <w:ilvl w:val="0"/>
                <w:numId w:val="19"/>
              </w:numPr>
              <w:spacing w:line="240" w:lineRule="auto"/>
              <w:ind w:left="720" w:hanging="360"/>
            </w:pPr>
            <w:r w:rsidDel="00000000" w:rsidR="00000000" w:rsidRPr="00000000">
              <w:rPr>
                <w:color w:val="1155cc"/>
                <w:u w:val="single"/>
                <w:rtl w:val="0"/>
              </w:rPr>
              <w:t xml:space="preserve">Purposeful and accurate transitional phrases between sentences and paragraphs</w:t>
            </w:r>
            <w:r w:rsidDel="00000000" w:rsidR="00000000" w:rsidRPr="00000000">
              <w:rPr>
                <w:rtl w:val="0"/>
              </w:rPr>
              <w:t xml:space="preserve">.</w:t>
            </w:r>
          </w:p>
          <w:p w:rsidR="00000000" w:rsidDel="00000000" w:rsidP="00000000" w:rsidRDefault="00000000" w:rsidRPr="00000000" w14:paraId="00000047">
            <w:pPr>
              <w:widowControl w:val="0"/>
              <w:numPr>
                <w:ilvl w:val="0"/>
                <w:numId w:val="19"/>
              </w:numPr>
              <w:spacing w:line="240" w:lineRule="auto"/>
              <w:ind w:left="720" w:hanging="360"/>
            </w:pPr>
            <w:r w:rsidDel="00000000" w:rsidR="00000000" w:rsidRPr="00000000">
              <w:rPr>
                <w:color w:val="1155cc"/>
                <w:u w:val="single"/>
                <w:rtl w:val="0"/>
              </w:rPr>
              <w:t xml:space="preserve">Strong verbs</w:t>
            </w:r>
            <w:r w:rsidDel="00000000" w:rsidR="00000000" w:rsidRPr="00000000">
              <w:rPr>
                <w:rtl w:val="0"/>
              </w:rPr>
            </w:r>
          </w:p>
          <w:p w:rsidR="00000000" w:rsidDel="00000000" w:rsidP="00000000" w:rsidRDefault="00000000" w:rsidRPr="00000000" w14:paraId="00000048">
            <w:pPr>
              <w:widowControl w:val="0"/>
              <w:numPr>
                <w:ilvl w:val="0"/>
                <w:numId w:val="19"/>
              </w:numPr>
              <w:spacing w:line="240" w:lineRule="auto"/>
              <w:ind w:left="720" w:hanging="360"/>
            </w:pPr>
            <w:r w:rsidDel="00000000" w:rsidR="00000000" w:rsidRPr="00000000">
              <w:rPr>
                <w:rtl w:val="0"/>
              </w:rPr>
              <w:t xml:space="preserve">Read essay aloud to check for errors or awkward moments in grammar and sentence structure.</w:t>
            </w:r>
          </w:p>
        </w:tc>
      </w:tr>
      <w:tr>
        <w:trPr>
          <w:cantSplit w:val="0"/>
          <w:tblHeader w:val="0"/>
        </w:trPr>
        <w:tc>
          <w:tcPr/>
          <w:p w:rsidR="00000000" w:rsidDel="00000000" w:rsidP="00000000" w:rsidRDefault="00000000" w:rsidRPr="00000000" w14:paraId="00000049">
            <w:pPr>
              <w:widowControl w:val="0"/>
              <w:spacing w:line="240" w:lineRule="auto"/>
              <w:rPr/>
            </w:pPr>
            <w:r w:rsidDel="00000000" w:rsidR="00000000" w:rsidRPr="00000000">
              <w:rPr>
                <w:rtl w:val="0"/>
              </w:rPr>
              <w:t xml:space="preserve">Format</w:t>
            </w:r>
          </w:p>
        </w:tc>
        <w:tc>
          <w:tcPr/>
          <w:p w:rsidR="00000000" w:rsidDel="00000000" w:rsidP="00000000" w:rsidRDefault="00000000" w:rsidRPr="00000000" w14:paraId="0000004A">
            <w:pPr>
              <w:widowControl w:val="0"/>
              <w:numPr>
                <w:ilvl w:val="0"/>
                <w:numId w:val="22"/>
              </w:numPr>
              <w:spacing w:line="240" w:lineRule="auto"/>
              <w:ind w:left="720" w:hanging="360"/>
            </w:pPr>
            <w:r w:rsidDel="00000000" w:rsidR="00000000" w:rsidRPr="00000000">
              <w:rPr>
                <w:rtl w:val="0"/>
              </w:rPr>
              <w:t xml:space="preserve">Title Page [Double-check with your teacher for final formatting guidance]</w:t>
            </w:r>
          </w:p>
          <w:p w:rsidR="00000000" w:rsidDel="00000000" w:rsidP="00000000" w:rsidRDefault="00000000" w:rsidRPr="00000000" w14:paraId="0000004B">
            <w:pPr>
              <w:widowControl w:val="0"/>
              <w:spacing w:line="240" w:lineRule="auto"/>
              <w:rPr/>
            </w:pPr>
            <w:r w:rsidDel="00000000" w:rsidR="00000000" w:rsidRPr="00000000">
              <w:rPr>
                <w:rtl w:val="0"/>
              </w:rPr>
            </w:r>
          </w:p>
          <w:p w:rsidR="00000000" w:rsidDel="00000000" w:rsidP="00000000" w:rsidRDefault="00000000" w:rsidRPr="00000000" w14:paraId="0000004C">
            <w:pPr>
              <w:widowControl w:val="0"/>
              <w:spacing w:line="240" w:lineRule="auto"/>
              <w:jc w:val="center"/>
              <w:rPr/>
            </w:pPr>
            <w:r w:rsidDel="00000000" w:rsidR="00000000" w:rsidRPr="00000000">
              <w:rPr>
                <w:rtl w:val="0"/>
              </w:rPr>
              <w:t xml:space="preserve">English A: Language and Literature</w:t>
            </w:r>
          </w:p>
          <w:p w:rsidR="00000000" w:rsidDel="00000000" w:rsidP="00000000" w:rsidRDefault="00000000" w:rsidRPr="00000000" w14:paraId="0000004D">
            <w:pPr>
              <w:widowControl w:val="0"/>
              <w:spacing w:line="240" w:lineRule="auto"/>
              <w:jc w:val="center"/>
              <w:rPr/>
            </w:pPr>
            <w:r w:rsidDel="00000000" w:rsidR="00000000" w:rsidRPr="00000000">
              <w:rPr>
                <w:rtl w:val="0"/>
              </w:rPr>
              <w:t xml:space="preserve">Literary/Non Literary Body of Work: [Text Type] by [Author]</w:t>
            </w:r>
          </w:p>
          <w:p w:rsidR="00000000" w:rsidDel="00000000" w:rsidP="00000000" w:rsidRDefault="00000000" w:rsidRPr="00000000" w14:paraId="0000004E">
            <w:pPr>
              <w:widowControl w:val="0"/>
              <w:spacing w:line="240" w:lineRule="auto"/>
              <w:jc w:val="center"/>
              <w:rPr/>
            </w:pPr>
            <w:r w:rsidDel="00000000" w:rsidR="00000000" w:rsidRPr="00000000">
              <w:rPr>
                <w:rtl w:val="0"/>
              </w:rPr>
              <w:t xml:space="preserve">Higher Level Essay</w:t>
            </w:r>
          </w:p>
          <w:p w:rsidR="00000000" w:rsidDel="00000000" w:rsidP="00000000" w:rsidRDefault="00000000" w:rsidRPr="00000000" w14:paraId="0000004F">
            <w:pPr>
              <w:widowControl w:val="0"/>
              <w:spacing w:line="240" w:lineRule="auto"/>
              <w:jc w:val="center"/>
              <w:rPr/>
            </w:pPr>
            <w:r w:rsidDel="00000000" w:rsidR="00000000" w:rsidRPr="00000000">
              <w:rPr>
                <w:rtl w:val="0"/>
              </w:rPr>
              <w:t xml:space="preserve">Line of Inquiry: [“...?”]</w:t>
            </w:r>
          </w:p>
          <w:p w:rsidR="00000000" w:rsidDel="00000000" w:rsidP="00000000" w:rsidRDefault="00000000" w:rsidRPr="00000000" w14:paraId="00000050">
            <w:pPr>
              <w:widowControl w:val="0"/>
              <w:spacing w:line="240" w:lineRule="auto"/>
              <w:jc w:val="center"/>
              <w:rPr/>
            </w:pPr>
            <w:r w:rsidDel="00000000" w:rsidR="00000000" w:rsidRPr="00000000">
              <w:rPr>
                <w:rtl w:val="0"/>
              </w:rPr>
              <w:t xml:space="preserve">Word Count: [####]</w:t>
            </w:r>
          </w:p>
          <w:p w:rsidR="00000000" w:rsidDel="00000000" w:rsidP="00000000" w:rsidRDefault="00000000" w:rsidRPr="00000000" w14:paraId="00000051">
            <w:pPr>
              <w:widowControl w:val="0"/>
              <w:spacing w:line="240" w:lineRule="auto"/>
              <w:rPr/>
            </w:pPr>
            <w:r w:rsidDel="00000000" w:rsidR="00000000" w:rsidRPr="00000000">
              <w:rPr>
                <w:rtl w:val="0"/>
              </w:rPr>
            </w:r>
          </w:p>
        </w:tc>
      </w:tr>
    </w:tbl>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pStyle w:val="Heading1"/>
        <w:pBdr>
          <w:top w:space="0" w:sz="0" w:val="nil"/>
          <w:left w:space="0" w:sz="0" w:val="nil"/>
          <w:bottom w:space="0" w:sz="0" w:val="nil"/>
          <w:right w:space="0" w:sz="0" w:val="nil"/>
          <w:between w:space="0" w:sz="0" w:val="nil"/>
        </w:pBdr>
        <w:shd w:fill="ffffff" w:val="clear"/>
        <w:spacing w:line="490.90909090909093" w:lineRule="auto"/>
        <w:rPr/>
      </w:pPr>
      <w:bookmarkStart w:colFirst="0" w:colLast="0" w:name="_mfbsglsvyv1o" w:id="7"/>
      <w:bookmarkEnd w:id="7"/>
      <w:hyperlink r:id="rId8">
        <w:r w:rsidDel="00000000" w:rsidR="00000000" w:rsidRPr="00000000">
          <w:rPr>
            <w:color w:val="1155cc"/>
            <w:u w:val="single"/>
            <w:rtl w:val="0"/>
          </w:rPr>
          <w:t xml:space="preserve">IB’s 10 Tps for the HL Essay</w:t>
        </w:r>
      </w:hyperlink>
      <w:r w:rsidDel="00000000" w:rsidR="00000000" w:rsidRPr="00000000">
        <w:rPr>
          <w:rtl w:val="0"/>
        </w:rPr>
      </w:r>
    </w:p>
    <w:p w:rsidR="00000000" w:rsidDel="00000000" w:rsidP="00000000" w:rsidRDefault="00000000" w:rsidRPr="00000000" w14:paraId="00000055">
      <w:pPr>
        <w:rPr/>
        <w:sectPr>
          <w:type w:val="nextPage"/>
          <w:pgSz w:h="15840" w:w="12240" w:orient="portrait"/>
          <w:pgMar w:bottom="1440" w:top="1440" w:left="1440" w:right="1440" w:header="720" w:footer="720"/>
          <w:pgNumType w:start="1"/>
        </w:sectPr>
      </w:pPr>
      <w:r w:rsidDel="00000000" w:rsidR="00000000" w:rsidRPr="00000000">
        <w:rPr/>
        <w:drawing>
          <wp:inline distB="114300" distT="114300" distL="114300" distR="114300">
            <wp:extent cx="5695950" cy="7051294"/>
            <wp:effectExtent b="0" l="0" r="0" t="0"/>
            <wp:docPr id="3" name="image6.png"/>
            <a:graphic>
              <a:graphicData uri="http://schemas.openxmlformats.org/drawingml/2006/picture">
                <pic:pic>
                  <pic:nvPicPr>
                    <pic:cNvPr id="0" name="image6.png"/>
                    <pic:cNvPicPr preferRelativeResize="0"/>
                  </pic:nvPicPr>
                  <pic:blipFill>
                    <a:blip r:embed="rId9"/>
                    <a:srcRect b="631" l="0" r="0" t="0"/>
                    <a:stretch>
                      <a:fillRect/>
                    </a:stretch>
                  </pic:blipFill>
                  <pic:spPr>
                    <a:xfrm>
                      <a:off x="0" y="0"/>
                      <a:ext cx="5695950" cy="7051294"/>
                    </a:xfrm>
                    <a:prstGeom prst="rect"/>
                    <a:ln/>
                  </pic:spPr>
                </pic:pic>
              </a:graphicData>
            </a:graphic>
          </wp:inline>
        </w:drawing>
      </w:r>
      <w:r w:rsidDel="00000000" w:rsidR="00000000" w:rsidRPr="00000000">
        <w:rPr>
          <w:rtl w:val="0"/>
        </w:rPr>
      </w:r>
    </w:p>
    <w:p w:rsidR="00000000" w:rsidDel="00000000" w:rsidP="00000000" w:rsidRDefault="00000000" w:rsidRPr="00000000" w14:paraId="00000056">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dfmedkdw8s3" w:id="8"/>
      <w:bookmarkEnd w:id="8"/>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Paragraph Diagnostic and Revision</w:t>
      </w:r>
      <w:r w:rsidDel="00000000" w:rsidR="00000000" w:rsidRPr="00000000">
        <w:rPr>
          <w:rtl w:val="0"/>
        </w:rPr>
      </w:r>
    </w:p>
    <w:p w:rsidR="00000000" w:rsidDel="00000000" w:rsidP="00000000" w:rsidRDefault="00000000" w:rsidRPr="00000000" w14:paraId="00000057">
      <w:pPr>
        <w:pStyle w:val="Heading2"/>
        <w:widowControl w:val="0"/>
        <w:spacing w:line="240" w:lineRule="auto"/>
        <w:jc w:val="center"/>
        <w:rPr/>
      </w:pPr>
      <w:bookmarkStart w:colFirst="0" w:colLast="0" w:name="_ff22m3lq63up" w:id="9"/>
      <w:bookmarkEnd w:id="9"/>
      <w:r w:rsidDel="00000000" w:rsidR="00000000" w:rsidRPr="00000000">
        <w:rPr>
          <w:rtl w:val="0"/>
        </w:rPr>
        <w:t xml:space="preserve">Paragraph Diagnostic for Revision</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widowControl w:val="0"/>
        <w:spacing w:line="240" w:lineRule="auto"/>
        <w:jc w:val="center"/>
        <w:rPr/>
      </w:pPr>
      <w:r w:rsidDel="00000000" w:rsidR="00000000" w:rsidRPr="00000000">
        <w:rPr>
          <w:rtl w:val="0"/>
        </w:rPr>
        <w:t xml:space="preserve">Instructions:</w:t>
      </w:r>
    </w:p>
    <w:p w:rsidR="00000000" w:rsidDel="00000000" w:rsidP="00000000" w:rsidRDefault="00000000" w:rsidRPr="00000000" w14:paraId="0000005A">
      <w:pPr>
        <w:widowControl w:val="0"/>
        <w:spacing w:line="240" w:lineRule="auto"/>
        <w:rPr/>
      </w:pPr>
      <w:r w:rsidDel="00000000" w:rsidR="00000000" w:rsidRPr="00000000">
        <w:rPr>
          <w:rtl w:val="0"/>
        </w:rPr>
        <w:t xml:space="preserve">Paste your research question in the box below. Pick your longest body paragraph and paste it below your research question. </w:t>
      </w:r>
    </w:p>
    <w:p w:rsidR="00000000" w:rsidDel="00000000" w:rsidP="00000000" w:rsidRDefault="00000000" w:rsidRPr="00000000" w14:paraId="0000005B">
      <w:pPr>
        <w:widowControl w:val="0"/>
        <w:spacing w:line="240" w:lineRule="auto"/>
        <w:rPr/>
      </w:pPr>
      <w:r w:rsidDel="00000000" w:rsidR="00000000" w:rsidRPr="00000000">
        <w:rPr>
          <w:rtl w:val="0"/>
        </w:rPr>
      </w:r>
    </w:p>
    <w:p w:rsidR="00000000" w:rsidDel="00000000" w:rsidP="00000000" w:rsidRDefault="00000000" w:rsidRPr="00000000" w14:paraId="0000005C">
      <w:pPr>
        <w:widowControl w:val="0"/>
        <w:numPr>
          <w:ilvl w:val="0"/>
          <w:numId w:val="26"/>
        </w:numPr>
        <w:spacing w:line="240" w:lineRule="auto"/>
        <w:ind w:left="720" w:hanging="360"/>
      </w:pPr>
      <w:r w:rsidDel="00000000" w:rsidR="00000000" w:rsidRPr="00000000">
        <w:rPr>
          <w:highlight w:val="yellow"/>
          <w:rtl w:val="0"/>
        </w:rPr>
        <w:t xml:space="preserve">Highlight in yellow</w:t>
      </w:r>
      <w:r w:rsidDel="00000000" w:rsidR="00000000" w:rsidRPr="00000000">
        <w:rPr>
          <w:rtl w:val="0"/>
        </w:rPr>
        <w:t xml:space="preserve"> the sentence(s) containing the key idea/a specific feature.</w:t>
      </w:r>
    </w:p>
    <w:p w:rsidR="00000000" w:rsidDel="00000000" w:rsidP="00000000" w:rsidRDefault="00000000" w:rsidRPr="00000000" w14:paraId="0000005D">
      <w:pPr>
        <w:widowControl w:val="0"/>
        <w:numPr>
          <w:ilvl w:val="0"/>
          <w:numId w:val="26"/>
        </w:numPr>
        <w:spacing w:line="240" w:lineRule="auto"/>
        <w:ind w:left="720" w:hanging="360"/>
      </w:pPr>
      <w:r w:rsidDel="00000000" w:rsidR="00000000" w:rsidRPr="00000000">
        <w:rPr>
          <w:shd w:fill="c9daf8" w:val="clear"/>
          <w:rtl w:val="0"/>
        </w:rPr>
        <w:t xml:space="preserve">Highlight in blue</w:t>
      </w:r>
      <w:r w:rsidDel="00000000" w:rsidR="00000000" w:rsidRPr="00000000">
        <w:rPr>
          <w:rtl w:val="0"/>
        </w:rPr>
        <w:t xml:space="preserve"> the </w:t>
      </w:r>
      <w:r w:rsidDel="00000000" w:rsidR="00000000" w:rsidRPr="00000000">
        <w:rPr>
          <w:color w:val="1155cc"/>
          <w:u w:val="single"/>
          <w:rtl w:val="0"/>
        </w:rPr>
        <w:t xml:space="preserve">transitional words or phrases</w:t>
      </w:r>
      <w:r w:rsidDel="00000000" w:rsidR="00000000" w:rsidRPr="00000000">
        <w:rPr>
          <w:rtl w:val="0"/>
        </w:rPr>
        <w:t xml:space="preserve"> throughout your paragraph.</w:t>
      </w:r>
    </w:p>
    <w:p w:rsidR="00000000" w:rsidDel="00000000" w:rsidP="00000000" w:rsidRDefault="00000000" w:rsidRPr="00000000" w14:paraId="0000005E">
      <w:pPr>
        <w:widowControl w:val="0"/>
        <w:numPr>
          <w:ilvl w:val="0"/>
          <w:numId w:val="26"/>
        </w:numPr>
        <w:spacing w:line="240" w:lineRule="auto"/>
        <w:ind w:left="720" w:hanging="360"/>
      </w:pPr>
      <w:r w:rsidDel="00000000" w:rsidR="00000000" w:rsidRPr="00000000">
        <w:rPr>
          <w:shd w:fill="fce5cd" w:val="clear"/>
          <w:rtl w:val="0"/>
        </w:rPr>
        <w:t xml:space="preserve">Highlight in orange</w:t>
      </w:r>
      <w:r w:rsidDel="00000000" w:rsidR="00000000" w:rsidRPr="00000000">
        <w:rPr>
          <w:rtl w:val="0"/>
        </w:rPr>
        <w:t xml:space="preserve"> the sentence(s) or phrase(s) that connect your key idea/feature to the evidence you will reference.</w:t>
      </w:r>
    </w:p>
    <w:p w:rsidR="00000000" w:rsidDel="00000000" w:rsidP="00000000" w:rsidRDefault="00000000" w:rsidRPr="00000000" w14:paraId="0000005F">
      <w:pPr>
        <w:widowControl w:val="0"/>
        <w:numPr>
          <w:ilvl w:val="0"/>
          <w:numId w:val="26"/>
        </w:numPr>
        <w:spacing w:line="240" w:lineRule="auto"/>
        <w:ind w:left="720" w:hanging="360"/>
      </w:pPr>
      <w:r w:rsidDel="00000000" w:rsidR="00000000" w:rsidRPr="00000000">
        <w:rPr>
          <w:b w:val="1"/>
          <w:rtl w:val="0"/>
        </w:rPr>
        <w:t xml:space="preserve">Bold </w:t>
      </w:r>
      <w:r w:rsidDel="00000000" w:rsidR="00000000" w:rsidRPr="00000000">
        <w:rPr>
          <w:rtl w:val="0"/>
        </w:rPr>
        <w:t xml:space="preserve">where you quote or directly reference the text(s). Look for:</w:t>
      </w:r>
    </w:p>
    <w:p w:rsidR="00000000" w:rsidDel="00000000" w:rsidP="00000000" w:rsidRDefault="00000000" w:rsidRPr="00000000" w14:paraId="00000060">
      <w:pPr>
        <w:widowControl w:val="0"/>
        <w:numPr>
          <w:ilvl w:val="1"/>
          <w:numId w:val="26"/>
        </w:numPr>
        <w:spacing w:line="240" w:lineRule="auto"/>
        <w:ind w:left="1440" w:hanging="360"/>
      </w:pPr>
      <w:r w:rsidDel="00000000" w:rsidR="00000000" w:rsidRPr="00000000">
        <w:rPr>
          <w:rtl w:val="0"/>
        </w:rPr>
        <w:t xml:space="preserve">Text title or location/context in the novel </w:t>
      </w:r>
    </w:p>
    <w:p w:rsidR="00000000" w:rsidDel="00000000" w:rsidP="00000000" w:rsidRDefault="00000000" w:rsidRPr="00000000" w14:paraId="00000061">
      <w:pPr>
        <w:widowControl w:val="0"/>
        <w:numPr>
          <w:ilvl w:val="1"/>
          <w:numId w:val="26"/>
        </w:numPr>
        <w:spacing w:line="240" w:lineRule="auto"/>
        <w:ind w:left="1440" w:hanging="360"/>
      </w:pPr>
      <w:r w:rsidDel="00000000" w:rsidR="00000000" w:rsidRPr="00000000">
        <w:rPr>
          <w:rtl w:val="0"/>
        </w:rPr>
        <w:t xml:space="preserve">Every quotation and reference is </w:t>
      </w:r>
      <w:r w:rsidDel="00000000" w:rsidR="00000000" w:rsidRPr="00000000">
        <w:rPr>
          <w:color w:val="1155cc"/>
          <w:u w:val="single"/>
          <w:rtl w:val="0"/>
        </w:rPr>
        <w:t xml:space="preserve">embedded (“quotation sandwich”</w:t>
      </w:r>
      <w:r w:rsidDel="00000000" w:rsidR="00000000" w:rsidRPr="00000000">
        <w:rPr>
          <w:rtl w:val="0"/>
        </w:rPr>
        <w:t xml:space="preserve">), with a strong verb introducing the quotation/reference and followed by sentence(s) that analyzes and interprets the quotation or reference.</w:t>
      </w:r>
    </w:p>
    <w:p w:rsidR="00000000" w:rsidDel="00000000" w:rsidP="00000000" w:rsidRDefault="00000000" w:rsidRPr="00000000" w14:paraId="00000062">
      <w:pPr>
        <w:widowControl w:val="0"/>
        <w:numPr>
          <w:ilvl w:val="1"/>
          <w:numId w:val="26"/>
        </w:numPr>
        <w:spacing w:line="240" w:lineRule="auto"/>
        <w:ind w:left="1440" w:hanging="360"/>
      </w:pPr>
      <w:r w:rsidDel="00000000" w:rsidR="00000000" w:rsidRPr="00000000">
        <w:rPr>
          <w:rtl w:val="0"/>
        </w:rPr>
        <w:t xml:space="preserve">If referencing visual features, embed the image (with in-text citation) in the body of the essay. Like the quotation sandwich, include a specific description and location of the visual feature </w:t>
      </w:r>
      <w:r w:rsidDel="00000000" w:rsidR="00000000" w:rsidRPr="00000000">
        <w:rPr>
          <w:i w:val="1"/>
          <w:rtl w:val="0"/>
        </w:rPr>
        <w:t xml:space="preserve">and</w:t>
      </w:r>
      <w:r w:rsidDel="00000000" w:rsidR="00000000" w:rsidRPr="00000000">
        <w:rPr>
          <w:rtl w:val="0"/>
        </w:rPr>
        <w:t xml:space="preserve"> follow up with sentence(s) that analyze and interpret the specific visual feature.</w:t>
      </w:r>
    </w:p>
    <w:p w:rsidR="00000000" w:rsidDel="00000000" w:rsidP="00000000" w:rsidRDefault="00000000" w:rsidRPr="00000000" w14:paraId="00000063">
      <w:pPr>
        <w:widowControl w:val="0"/>
        <w:numPr>
          <w:ilvl w:val="0"/>
          <w:numId w:val="26"/>
        </w:numPr>
        <w:spacing w:line="240" w:lineRule="auto"/>
        <w:ind w:left="720" w:hanging="360"/>
      </w:pPr>
      <w:r w:rsidDel="00000000" w:rsidR="00000000" w:rsidRPr="00000000">
        <w:rPr>
          <w:shd w:fill="f4cccc" w:val="clear"/>
          <w:rtl w:val="0"/>
        </w:rPr>
        <w:t xml:space="preserve">Highlight in pink </w:t>
      </w:r>
      <w:r w:rsidDel="00000000" w:rsidR="00000000" w:rsidRPr="00000000">
        <w:rPr>
          <w:rtl w:val="0"/>
        </w:rPr>
        <w:t xml:space="preserve">direct citations and quotations.</w:t>
      </w:r>
    </w:p>
    <w:p w:rsidR="00000000" w:rsidDel="00000000" w:rsidP="00000000" w:rsidRDefault="00000000" w:rsidRPr="00000000" w14:paraId="00000064">
      <w:pPr>
        <w:widowControl w:val="0"/>
        <w:numPr>
          <w:ilvl w:val="0"/>
          <w:numId w:val="26"/>
        </w:numPr>
        <w:spacing w:line="240" w:lineRule="auto"/>
        <w:ind w:left="720" w:hanging="360"/>
      </w:pPr>
      <w:r w:rsidDel="00000000" w:rsidR="00000000" w:rsidRPr="00000000">
        <w:rPr>
          <w:shd w:fill="d9d2e9" w:val="clear"/>
          <w:rtl w:val="0"/>
        </w:rPr>
        <w:t xml:space="preserve">Highlight in purple</w:t>
      </w:r>
      <w:r w:rsidDel="00000000" w:rsidR="00000000" w:rsidRPr="00000000">
        <w:rPr>
          <w:rtl w:val="0"/>
        </w:rPr>
        <w:t xml:space="preserve"> the sentence(s) connecting the evidence back to the line of inquiry. These sentences explain what part of the interpretive argument, or contribution toward the overall interpretation, you draw or conclude from the featured evidence.</w:t>
      </w:r>
    </w:p>
    <w:p w:rsidR="00000000" w:rsidDel="00000000" w:rsidP="00000000" w:rsidRDefault="00000000" w:rsidRPr="00000000" w14:paraId="00000065">
      <w:pPr>
        <w:widowControl w:val="0"/>
        <w:numPr>
          <w:ilvl w:val="0"/>
          <w:numId w:val="26"/>
        </w:numPr>
        <w:spacing w:line="240" w:lineRule="auto"/>
        <w:ind w:left="720" w:hanging="360"/>
      </w:pPr>
      <w:r w:rsidDel="00000000" w:rsidR="00000000" w:rsidRPr="00000000">
        <w:rPr>
          <w:shd w:fill="d9ead3" w:val="clear"/>
          <w:rtl w:val="0"/>
        </w:rPr>
        <w:t xml:space="preserve">Highlight in green</w:t>
      </w:r>
      <w:r w:rsidDel="00000000" w:rsidR="00000000" w:rsidRPr="00000000">
        <w:rPr>
          <w:rtl w:val="0"/>
        </w:rPr>
        <w:t xml:space="preserve"> any sentences that do not connect or relate to the key idea already highlighted in yellow.</w:t>
      </w:r>
    </w:p>
    <w:p w:rsidR="00000000" w:rsidDel="00000000" w:rsidP="00000000" w:rsidRDefault="00000000" w:rsidRPr="00000000" w14:paraId="00000066">
      <w:pPr>
        <w:widowControl w:val="0"/>
        <w:spacing w:line="240" w:lineRule="auto"/>
        <w:rPr/>
      </w:pPr>
      <w:r w:rsidDel="00000000" w:rsidR="00000000" w:rsidRPr="00000000">
        <w:rPr>
          <w:rtl w:val="0"/>
        </w:rPr>
      </w:r>
    </w:p>
    <w:p w:rsidR="00000000" w:rsidDel="00000000" w:rsidP="00000000" w:rsidRDefault="00000000" w:rsidRPr="00000000" w14:paraId="00000067">
      <w:pPr>
        <w:widowControl w:val="0"/>
        <w:spacing w:line="240" w:lineRule="auto"/>
        <w:ind w:left="720" w:firstLine="0"/>
        <w:rPr>
          <w:shd w:fill="d9d2e9" w:val="clear"/>
        </w:rPr>
      </w:pPr>
      <w:r w:rsidDel="00000000" w:rsidR="00000000" w:rsidRPr="00000000">
        <w:rPr>
          <w:rtl w:val="0"/>
        </w:rPr>
      </w:r>
    </w:p>
    <w:p w:rsidR="00000000" w:rsidDel="00000000" w:rsidP="00000000" w:rsidRDefault="00000000" w:rsidRPr="00000000" w14:paraId="00000068">
      <w:pPr>
        <w:widowControl w:val="0"/>
        <w:spacing w:line="240" w:lineRule="auto"/>
        <w:jc w:val="center"/>
        <w:rPr/>
      </w:pPr>
      <w:r w:rsidDel="00000000" w:rsidR="00000000" w:rsidRPr="00000000">
        <w:rPr>
          <w:rtl w:val="0"/>
        </w:rPr>
      </w:r>
    </w:p>
    <w:tbl>
      <w:tblPr>
        <w:tblStyle w:val="Table3"/>
        <w:tblW w:w="1347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320"/>
        <w:gridCol w:w="6150"/>
        <w:tblGridChange w:id="0">
          <w:tblGrid>
            <w:gridCol w:w="7320"/>
            <w:gridCol w:w="6150"/>
          </w:tblGrid>
        </w:tblGridChange>
      </w:tblGrid>
      <w:tr>
        <w:trPr>
          <w:cantSplit w:val="0"/>
          <w:trHeight w:val="420" w:hRule="atLeast"/>
          <w:tblHeader w:val="0"/>
        </w:trPr>
        <w:tc>
          <w:tcPr>
            <w:gridSpan w:val="2"/>
          </w:tcPr>
          <w:p w:rsidR="00000000" w:rsidDel="00000000" w:rsidP="00000000" w:rsidRDefault="00000000" w:rsidRPr="00000000" w14:paraId="00000069">
            <w:pPr>
              <w:widowControl w:val="0"/>
              <w:spacing w:line="240" w:lineRule="auto"/>
              <w:jc w:val="center"/>
              <w:rPr/>
            </w:pPr>
            <w:r w:rsidDel="00000000" w:rsidR="00000000" w:rsidRPr="00000000">
              <w:rPr>
                <w:b w:val="1"/>
                <w:rtl w:val="0"/>
              </w:rPr>
              <w:t xml:space="preserve">Paragraph Diagnostic for Revision</w:t>
            </w:r>
            <w:r w:rsidDel="00000000" w:rsidR="00000000" w:rsidRPr="00000000">
              <w:rPr>
                <w:rtl w:val="0"/>
              </w:rPr>
            </w:r>
          </w:p>
        </w:tc>
      </w:tr>
      <w:tr>
        <w:trPr>
          <w:cantSplit w:val="0"/>
          <w:trHeight w:val="3255" w:hRule="atLeast"/>
          <w:tblHeader w:val="0"/>
        </w:trPr>
        <w:tc>
          <w:tcPr>
            <w:gridSpan w:val="2"/>
          </w:tcPr>
          <w:p w:rsidR="00000000" w:rsidDel="00000000" w:rsidP="00000000" w:rsidRDefault="00000000" w:rsidRPr="00000000" w14:paraId="0000006B">
            <w:pPr>
              <w:widowControl w:val="0"/>
              <w:spacing w:line="240" w:lineRule="auto"/>
              <w:rPr/>
            </w:pPr>
            <w:r w:rsidDel="00000000" w:rsidR="00000000" w:rsidRPr="00000000">
              <w:rPr>
                <w:rtl w:val="0"/>
              </w:rPr>
            </w:r>
          </w:p>
        </w:tc>
      </w:tr>
    </w:tbl>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widowControl w:val="0"/>
        <w:spacing w:line="240" w:lineRule="auto"/>
        <w:rPr/>
      </w:pPr>
      <w:r w:rsidDel="00000000" w:rsidR="00000000" w:rsidRPr="00000000">
        <w:rPr>
          <w:rtl w:val="0"/>
        </w:rPr>
        <w:t xml:space="preserve">Paragraph excerpted from example essay titled “Szymborska’s use of different narrative voice to invoke self-reflection in readers about their behavior”:</w:t>
      </w:r>
    </w:p>
    <w:p w:rsidR="00000000" w:rsidDel="00000000" w:rsidP="00000000" w:rsidRDefault="00000000" w:rsidRPr="00000000" w14:paraId="0000006F">
      <w:pPr>
        <w:widowControl w:val="0"/>
        <w:spacing w:line="240" w:lineRule="auto"/>
        <w:ind w:left="720" w:firstLine="0"/>
        <w:rPr>
          <w:shd w:fill="d9d2e9" w:val="clear"/>
        </w:rPr>
      </w:pPr>
      <w:r w:rsidDel="00000000" w:rsidR="00000000" w:rsidRPr="00000000">
        <w:rPr>
          <w:shd w:fill="c9daf8" w:val="clear"/>
          <w:rtl w:val="0"/>
        </w:rPr>
        <w:t xml:space="preserve">In addition to </w:t>
      </w:r>
      <w:r w:rsidDel="00000000" w:rsidR="00000000" w:rsidRPr="00000000">
        <w:rPr>
          <w:highlight w:val="yellow"/>
          <w:rtl w:val="0"/>
        </w:rPr>
        <w:t xml:space="preserve">critiquing humankind’s lack of affection, Szymborska criticises negative behaviors invoking a self-awareness among readers</w:t>
      </w:r>
      <w:r w:rsidDel="00000000" w:rsidR="00000000" w:rsidRPr="00000000">
        <w:rPr>
          <w:rtl w:val="0"/>
        </w:rPr>
        <w:t xml:space="preserve">. </w:t>
      </w:r>
      <w:r w:rsidDel="00000000" w:rsidR="00000000" w:rsidRPr="00000000">
        <w:rPr>
          <w:shd w:fill="c9daf8" w:val="clear"/>
          <w:rtl w:val="0"/>
        </w:rPr>
        <w:t xml:space="preserve">But in contrast to “To My Heart on Sunday,”</w:t>
      </w:r>
      <w:r w:rsidDel="00000000" w:rsidR="00000000" w:rsidRPr="00000000">
        <w:rPr>
          <w:shd w:fill="fce5cd" w:val="clear"/>
          <w:rtl w:val="0"/>
        </w:rPr>
        <w:t xml:space="preserve"> in her poem “Hatred,” Szymborska writes in the third-person narrative voice. </w:t>
      </w:r>
      <w:r w:rsidDel="00000000" w:rsidR="00000000" w:rsidRPr="00000000">
        <w:rPr>
          <w:rtl w:val="0"/>
        </w:rPr>
        <w:t xml:space="preserve">T</w:t>
      </w:r>
      <w:r w:rsidDel="00000000" w:rsidR="00000000" w:rsidRPr="00000000">
        <w:rPr>
          <w:shd w:fill="f4cccc" w:val="clear"/>
          <w:rtl w:val="0"/>
        </w:rPr>
        <w:t xml:space="preserve">he third person speaker personifies their emotions by referring to hatred as “it” throughout the poem, separating herself from her own emotion</w:t>
      </w:r>
      <w:r w:rsidDel="00000000" w:rsidR="00000000" w:rsidRPr="00000000">
        <w:rPr>
          <w:rtl w:val="0"/>
        </w:rPr>
        <w:t xml:space="preserve">. </w:t>
      </w:r>
      <w:r w:rsidDel="00000000" w:rsidR="00000000" w:rsidRPr="00000000">
        <w:rPr>
          <w:shd w:fill="d9d2e9" w:val="clear"/>
          <w:rtl w:val="0"/>
        </w:rPr>
        <w:t xml:space="preserve">This separation cannot be applied in reality as people cannot separate themselves from the responsibility of their actions, which makes this personification made by a speaker, an attempt at evading responsibility.</w:t>
      </w:r>
      <w:r w:rsidDel="00000000" w:rsidR="00000000" w:rsidRPr="00000000">
        <w:rPr>
          <w:rtl w:val="0"/>
        </w:rPr>
        <w:t xml:space="preserve"> </w:t>
      </w:r>
      <w:r w:rsidDel="00000000" w:rsidR="00000000" w:rsidRPr="00000000">
        <w:rPr>
          <w:shd w:fill="c9daf8" w:val="clear"/>
          <w:rtl w:val="0"/>
        </w:rPr>
        <w:t xml:space="preserve">Additionally</w:t>
      </w:r>
      <w:r w:rsidDel="00000000" w:rsidR="00000000" w:rsidRPr="00000000">
        <w:rPr>
          <w:rtl w:val="0"/>
        </w:rPr>
        <w:t xml:space="preserve">, </w:t>
      </w:r>
      <w:r w:rsidDel="00000000" w:rsidR="00000000" w:rsidRPr="00000000">
        <w:rPr>
          <w:shd w:fill="fce5cd" w:val="clear"/>
          <w:rtl w:val="0"/>
        </w:rPr>
        <w:t xml:space="preserve">when Szymborska characterizes hatred as relentless,</w:t>
      </w:r>
      <w:r w:rsidDel="00000000" w:rsidR="00000000" w:rsidRPr="00000000">
        <w:rPr>
          <w:rtl w:val="0"/>
        </w:rPr>
        <w:t xml:space="preserve"> </w:t>
      </w:r>
      <w:r w:rsidDel="00000000" w:rsidR="00000000" w:rsidRPr="00000000">
        <w:rPr>
          <w:shd w:fill="f4cccc" w:val="clear"/>
          <w:rtl w:val="0"/>
        </w:rPr>
        <w:t xml:space="preserve">with it being “[fed]” off “sleeplessness” she villainizes hatred (11)</w:t>
      </w:r>
      <w:r w:rsidDel="00000000" w:rsidR="00000000" w:rsidRPr="00000000">
        <w:rPr>
          <w:rtl w:val="0"/>
        </w:rPr>
        <w:t xml:space="preserve">. </w:t>
      </w:r>
      <w:r w:rsidDel="00000000" w:rsidR="00000000" w:rsidRPr="00000000">
        <w:rPr>
          <w:shd w:fill="d9d2e9" w:val="clear"/>
          <w:rtl w:val="0"/>
        </w:rPr>
        <w:t xml:space="preserve">This is hypocritical of the speaker since a person fuels their own hatred.</w:t>
      </w:r>
      <w:r w:rsidDel="00000000" w:rsidR="00000000" w:rsidRPr="00000000">
        <w:rPr>
          <w:rtl w:val="0"/>
        </w:rPr>
        <w:t xml:space="preserve"> </w:t>
      </w:r>
      <w:r w:rsidDel="00000000" w:rsidR="00000000" w:rsidRPr="00000000">
        <w:rPr>
          <w:shd w:fill="c9daf8" w:val="clear"/>
          <w:rtl w:val="0"/>
        </w:rPr>
        <w:t xml:space="preserve">This hypocrisy then</w:t>
      </w:r>
      <w:r w:rsidDel="00000000" w:rsidR="00000000" w:rsidRPr="00000000">
        <w:rPr>
          <w:shd w:fill="d9d2e9" w:val="clear"/>
          <w:rtl w:val="0"/>
        </w:rPr>
        <w:t xml:space="preserve"> indicates the speaker is projecting and inadvertently criticizing herself.</w:t>
      </w:r>
      <w:r w:rsidDel="00000000" w:rsidR="00000000" w:rsidRPr="00000000">
        <w:rPr>
          <w:rtl w:val="0"/>
        </w:rPr>
        <w:t xml:space="preserve"> </w:t>
      </w:r>
      <w:r w:rsidDel="00000000" w:rsidR="00000000" w:rsidRPr="00000000">
        <w:rPr>
          <w:shd w:fill="fce5cd" w:val="clear"/>
          <w:rtl w:val="0"/>
        </w:rPr>
        <w:t xml:space="preserve">Szymborska brings this to the reader’s attention when </w:t>
      </w:r>
      <w:r w:rsidDel="00000000" w:rsidR="00000000" w:rsidRPr="00000000">
        <w:rPr>
          <w:shd w:fill="f4cccc" w:val="clear"/>
          <w:rtl w:val="0"/>
        </w:rPr>
        <w:t xml:space="preserve">she attaches impressive actions like “[composing songs]” to hatred, exaggerating its capability (30)</w:t>
      </w:r>
      <w:r w:rsidDel="00000000" w:rsidR="00000000" w:rsidRPr="00000000">
        <w:rPr>
          <w:rtl w:val="0"/>
        </w:rPr>
        <w:t xml:space="preserve">. </w:t>
      </w:r>
      <w:r w:rsidDel="00000000" w:rsidR="00000000" w:rsidRPr="00000000">
        <w:rPr>
          <w:shd w:fill="c9daf8" w:val="clear"/>
          <w:rtl w:val="0"/>
        </w:rPr>
        <w:t xml:space="preserve">This</w:t>
      </w:r>
      <w:r w:rsidDel="00000000" w:rsidR="00000000" w:rsidRPr="00000000">
        <w:rPr>
          <w:rtl w:val="0"/>
        </w:rPr>
        <w:t xml:space="preserve"> </w:t>
      </w:r>
      <w:r w:rsidDel="00000000" w:rsidR="00000000" w:rsidRPr="00000000">
        <w:rPr>
          <w:shd w:fill="d9d2e9" w:val="clear"/>
          <w:rtl w:val="0"/>
        </w:rPr>
        <w:t xml:space="preserve">strange exaggerated voice stands out to the readers, highlighting the speaker’s projection and hypocritical behavior. Once the readers see this behavior in the speaker, this invokes a sense of self-reflection in themselves, the makeup of their own hatred and how much it’s responsible for their struggles, as described in the poem.</w:t>
      </w:r>
    </w:p>
    <w:p w:rsidR="00000000" w:rsidDel="00000000" w:rsidP="00000000" w:rsidRDefault="00000000" w:rsidRPr="00000000" w14:paraId="00000070">
      <w:pPr>
        <w:widowControl w:val="0"/>
        <w:spacing w:line="240" w:lineRule="auto"/>
        <w:ind w:left="720" w:firstLine="0"/>
        <w:rPr>
          <w:shd w:fill="d9d2e9" w:val="clear"/>
        </w:rPr>
      </w:pPr>
      <w:r w:rsidDel="00000000" w:rsidR="00000000" w:rsidRPr="00000000">
        <w:rPr>
          <w:rtl w:val="0"/>
        </w:rPr>
      </w:r>
    </w:p>
    <w:p w:rsidR="00000000" w:rsidDel="00000000" w:rsidP="00000000" w:rsidRDefault="00000000" w:rsidRPr="00000000" w14:paraId="00000071">
      <w:pPr>
        <w:widowControl w:val="0"/>
        <w:spacing w:line="240" w:lineRule="auto"/>
        <w:ind w:left="720" w:firstLine="0"/>
        <w:rPr>
          <w:shd w:fill="d9d2e9" w:val="clea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Exercise from Patricia Goodson, </w:t>
      </w:r>
      <w:r w:rsidDel="00000000" w:rsidR="00000000" w:rsidRPr="00000000">
        <w:rPr>
          <w:i w:val="1"/>
          <w:rtl w:val="0"/>
        </w:rPr>
        <w:t xml:space="preserve">Becoming an Academic Writer: 50 Exercises for Paced, Productive, and Powerful Writing</w:t>
      </w:r>
      <w:r w:rsidDel="00000000" w:rsidR="00000000" w:rsidRPr="00000000">
        <w:rPr>
          <w:rtl w:val="0"/>
        </w:rPr>
        <w:t xml:space="preserve"> (Sage, 2017)</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pStyle w:val="Heading2"/>
        <w:rPr/>
      </w:pPr>
      <w:bookmarkStart w:colFirst="0" w:colLast="0" w:name="_8brr2a1ong6v" w:id="10"/>
      <w:bookmarkEnd w:id="10"/>
      <w:r w:rsidDel="00000000" w:rsidR="00000000" w:rsidRPr="00000000">
        <w:rPr>
          <w:rtl w:val="0"/>
        </w:rPr>
        <w:t xml:space="preserve">Tighten the Paragraphs</w:t>
      </w:r>
    </w:p>
    <w:p w:rsidR="00000000" w:rsidDel="00000000" w:rsidP="00000000" w:rsidRDefault="00000000" w:rsidRPr="00000000" w14:paraId="00000076">
      <w:pPr>
        <w:rPr>
          <w:b w:val="1"/>
        </w:rPr>
      </w:pPr>
      <w:r w:rsidDel="00000000" w:rsidR="00000000" w:rsidRPr="00000000">
        <w:rPr>
          <w:b w:val="1"/>
          <w:rtl w:val="0"/>
        </w:rPr>
        <w:t xml:space="preserve">Exercise 21—Tighten the Paragraphs </w:t>
      </w:r>
    </w:p>
    <w:p w:rsidR="00000000" w:rsidDel="00000000" w:rsidP="00000000" w:rsidRDefault="00000000" w:rsidRPr="00000000" w14:paraId="00000077">
      <w:pPr>
        <w:rPr/>
      </w:pPr>
      <w:r w:rsidDel="00000000" w:rsidR="00000000" w:rsidRPr="00000000">
        <w:rPr>
          <w:rtl w:val="0"/>
        </w:rPr>
        <w:t xml:space="preserve">TIME NEEDED: 15 minutes x session </w:t>
      </w:r>
    </w:p>
    <w:p w:rsidR="00000000" w:rsidDel="00000000" w:rsidP="00000000" w:rsidRDefault="00000000" w:rsidRPr="00000000" w14:paraId="00000078">
      <w:pPr>
        <w:rPr/>
      </w:pPr>
      <w:r w:rsidDel="00000000" w:rsidR="00000000" w:rsidRPr="00000000">
        <w:rPr>
          <w:rtl w:val="0"/>
        </w:rPr>
        <w:t xml:space="preserve">MATERIALS NEEDED: Timer; your middle-range or semifinal drafts </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t xml:space="preserve">When building an architectural structure, engineers need solid material. Most commonly, the material—whether bricks, stones, concrete slabs, or steel beams—comes in pieces, segments, blocks, or chunks. The engineers’ task is to configure these chunks into a structure. </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i w:val="1"/>
          <w:rtl w:val="0"/>
        </w:rPr>
        <w:t xml:space="preserve">Structure </w:t>
      </w:r>
      <w:r w:rsidDel="00000000" w:rsidR="00000000" w:rsidRPr="00000000">
        <w:rPr>
          <w:rtl w:val="0"/>
        </w:rPr>
        <w:t xml:space="preserve">refers to the placement of the parts within a system. A structure presupposes </w:t>
      </w:r>
      <w:r w:rsidDel="00000000" w:rsidR="00000000" w:rsidRPr="00000000">
        <w:rPr>
          <w:i w:val="1"/>
          <w:rtl w:val="0"/>
        </w:rPr>
        <w:t xml:space="preserve">organization</w:t>
      </w:r>
      <w:r w:rsidDel="00000000" w:rsidR="00000000" w:rsidRPr="00000000">
        <w:rPr>
          <w:rtl w:val="0"/>
        </w:rPr>
        <w:t xml:space="preserve">: an arrangement in which each part </w:t>
      </w:r>
      <w:r w:rsidDel="00000000" w:rsidR="00000000" w:rsidRPr="00000000">
        <w:rPr>
          <w:i w:val="1"/>
          <w:rtl w:val="0"/>
        </w:rPr>
        <w:t xml:space="preserve">relates to</w:t>
      </w:r>
      <w:r w:rsidDel="00000000" w:rsidR="00000000" w:rsidRPr="00000000">
        <w:rPr>
          <w:rtl w:val="0"/>
        </w:rPr>
        <w:t xml:space="preserve"> or </w:t>
      </w:r>
      <w:r w:rsidDel="00000000" w:rsidR="00000000" w:rsidRPr="00000000">
        <w:rPr>
          <w:i w:val="1"/>
          <w:rtl w:val="0"/>
        </w:rPr>
        <w:t xml:space="preserve">connects with</w:t>
      </w:r>
      <w:r w:rsidDel="00000000" w:rsidR="00000000" w:rsidRPr="00000000">
        <w:rPr>
          <w:rtl w:val="0"/>
        </w:rPr>
        <w:t xml:space="preserve"> the other parts, as well as with the whole. Within an academic text, structure refers to the organization of the </w:t>
      </w:r>
      <w:r w:rsidDel="00000000" w:rsidR="00000000" w:rsidRPr="00000000">
        <w:rPr>
          <w:i w:val="1"/>
          <w:rtl w:val="0"/>
        </w:rPr>
        <w:t xml:space="preserve">whole text</w:t>
      </w:r>
      <w:r w:rsidDel="00000000" w:rsidR="00000000" w:rsidRPr="00000000">
        <w:rPr>
          <w:rtl w:val="0"/>
        </w:rPr>
        <w:t xml:space="preserve"> as well as to the relationships among its sections, paragraphs, and sentences. </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t xml:space="preserve">A good structure relies on complete, strong, and stable building blocks. In academic writing, it helps to think of </w:t>
      </w:r>
      <w:r w:rsidDel="00000000" w:rsidR="00000000" w:rsidRPr="00000000">
        <w:rPr>
          <w:i w:val="1"/>
          <w:rtl w:val="0"/>
        </w:rPr>
        <w:t xml:space="preserve">paragraphs </w:t>
      </w:r>
      <w:r w:rsidDel="00000000" w:rsidR="00000000" w:rsidRPr="00000000">
        <w:rPr>
          <w:rtl w:val="0"/>
        </w:rPr>
        <w:t xml:space="preserve">as your text’s building blocks. Paragraphs—more or less complete thought units—function as the chunks of raw material you need to mortar and bind as you engineer your structure. </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t xml:space="preserve">In all writing genres, but particularly in academic writing, paragraphs have a structure (or an organization) of their own. The paragraph’s structure in academic writing seems awfully boring for creative writers, but it works well for communicating ideas among scholars and other professionals concerned with a bottom-line take-home message. </w:t>
      </w:r>
    </w:p>
    <w:p w:rsidR="00000000" w:rsidDel="00000000" w:rsidP="00000000" w:rsidRDefault="00000000" w:rsidRPr="00000000" w14:paraId="00000081">
      <w:pPr>
        <w:rPr/>
      </w:pPr>
      <w:r w:rsidDel="00000000" w:rsidR="00000000" w:rsidRPr="00000000">
        <w:rPr>
          <w:rtl w:val="0"/>
        </w:rPr>
        <w:t xml:space="preserve">A “tight” academic paragraph’s internal structure consists of the following parts: </w:t>
      </w:r>
    </w:p>
    <w:p w:rsidR="00000000" w:rsidDel="00000000" w:rsidP="00000000" w:rsidRDefault="00000000" w:rsidRPr="00000000" w14:paraId="00000082">
      <w:pPr>
        <w:jc w:val="center"/>
        <w:rPr>
          <w:b w:val="1"/>
        </w:rPr>
      </w:pPr>
      <w:r w:rsidDel="00000000" w:rsidR="00000000" w:rsidRPr="00000000">
        <w:rPr>
          <w:b w:val="1"/>
          <w:rtl w:val="0"/>
        </w:rPr>
        <w:t xml:space="preserve">(TRANSITION) + ONE KEY IDEA + DEVELOPMENT OF KEY IDEA </w:t>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t xml:space="preserve">Take note, because this is the only place in the entire book where I offer you a tested-and-tried </w:t>
      </w:r>
      <w:r w:rsidDel="00000000" w:rsidR="00000000" w:rsidRPr="00000000">
        <w:rPr>
          <w:i w:val="1"/>
          <w:rtl w:val="0"/>
        </w:rPr>
        <w:t xml:space="preserve">formula </w:t>
      </w:r>
      <w:r w:rsidDel="00000000" w:rsidR="00000000" w:rsidRPr="00000000">
        <w:rPr>
          <w:rtl w:val="0"/>
        </w:rPr>
        <w:t xml:space="preserve">(we’re all searching for formulas to simplify our work, aren’t we?): If you follow this formula, you will have tightly knit paragraphs and your text—as a whole—will move quickly, maintain its focus, and communicate clearly. </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t xml:space="preserve">Here’s an example of a tight paragraph: </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ind w:left="720" w:firstLine="0"/>
        <w:rPr/>
      </w:pPr>
      <w:r w:rsidDel="00000000" w:rsidR="00000000" w:rsidRPr="00000000">
        <w:rPr>
          <w:rtl w:val="0"/>
        </w:rPr>
        <w:t xml:space="preserve">A paragraph should also be consistent in structure; that is, it should complete three functions in order. First, the paragraph should open with a transition. The transition can be as short as a word or a phrase that was used in the previous paragraph—or as long as a sentence or even two or three. … Second, the transition should be followed by a topic or key sentence. Third, the rest of the paragraph should provide support or evidence for the idea in the key sentence. As you revise, you should check each paragraph against this template. (Gray, 2005, p. 42) </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t xml:space="preserve">What makes this paragraph solid? Read it again. Identify which sentence holds the main idea. Highlight it. Then examine everything else in the paragraph. If a transition is not linking this paragraph to what came before, it should directly connect to the key idea. (Note: Connections are made by providing definitions, examples, data, or comments about the key idea, </w:t>
      </w:r>
      <w:r w:rsidDel="00000000" w:rsidR="00000000" w:rsidRPr="00000000">
        <w:rPr>
          <w:i w:val="1"/>
          <w:rtl w:val="0"/>
        </w:rPr>
        <w:t xml:space="preserve">without introducing any new concepts</w:t>
      </w:r>
      <w:r w:rsidDel="00000000" w:rsidR="00000000" w:rsidRPr="00000000">
        <w:rPr>
          <w:rtl w:val="0"/>
        </w:rPr>
        <w:t xml:space="preserve">. Keep in mind, you may also connect ideas simply by repeating words.) </w:t>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t xml:space="preserve">Take a second look at the example: </w:t>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t xml:space="preserve">KEY IDEA: A paragraph “should complete three functions in order.” </w:t>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t xml:space="preserve">TRANSITION: “A paragraph should </w:t>
      </w:r>
      <w:r w:rsidDel="00000000" w:rsidR="00000000" w:rsidRPr="00000000">
        <w:rPr>
          <w:i w:val="1"/>
          <w:rtl w:val="0"/>
        </w:rPr>
        <w:t xml:space="preserve">also </w:t>
      </w:r>
      <w:r w:rsidDel="00000000" w:rsidR="00000000" w:rsidRPr="00000000">
        <w:rPr>
          <w:rtl w:val="0"/>
        </w:rPr>
        <w:t xml:space="preserve">be consistent in structure” (you don’t have the text that came before, but Gray was discussing how paragraphs should be consistent in their </w:t>
      </w:r>
      <w:r w:rsidDel="00000000" w:rsidR="00000000" w:rsidRPr="00000000">
        <w:rPr>
          <w:i w:val="1"/>
          <w:rtl w:val="0"/>
        </w:rPr>
        <w:t xml:space="preserve">length</w:t>
      </w:r>
      <w:r w:rsidDel="00000000" w:rsidR="00000000" w:rsidRPr="00000000">
        <w:rPr>
          <w:rtl w:val="0"/>
        </w:rPr>
        <w:t xml:space="preserve">). </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t xml:space="preserve">ALL OTHER IDEAS/SENTENCES: The sentences beginning with first, second, and third clarify the key idea—“three functions in order”—presented in the first sentence. </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t xml:space="preserve">NOTICE: No other salient concepts or ideas are introduced in this paragraph. There are no tangents or detours into other ideas that are new to the reader. </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t xml:space="preserve">In contrast to the example above, here’s a paragraph I’ve made up, which introduces a second key concept and, therefore, loses its structure: </w:t>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ind w:left="720" w:firstLine="0"/>
        <w:rPr/>
      </w:pPr>
      <w:r w:rsidDel="00000000" w:rsidR="00000000" w:rsidRPr="00000000">
        <w:rPr>
          <w:rtl w:val="0"/>
        </w:rPr>
        <w:t xml:space="preserve">A paragraph should also be consistent in structure; that is, it should complete three functions in order. First, the paragraph should open with a transition. Transitions are essential for connecting the current paragraph to the previous one(s), and without transitions authors may lose their readers as the paragraphs begin to read like bulleted lists of ideas. Bulleted lists might be very useful in certain parts of the text, but they aren’t fully developed text. Many readers don’t appreciate bulleted lists. </w:t>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t xml:space="preserve">Can you see how this example represents a poorly structured and loosely coupled paragraph? What affects its structure and makes it “loose”? The ideas </w:t>
      </w:r>
      <w:r w:rsidDel="00000000" w:rsidR="00000000" w:rsidRPr="00000000">
        <w:rPr>
          <w:i w:val="1"/>
          <w:rtl w:val="0"/>
        </w:rPr>
        <w:t xml:space="preserve">do seem to flow</w:t>
      </w:r>
      <w:r w:rsidDel="00000000" w:rsidR="00000000" w:rsidRPr="00000000">
        <w:rPr>
          <w:rtl w:val="0"/>
        </w:rPr>
        <w:t xml:space="preserve">, don’t they? They appear to flow because each sentence connects to the previous one. Yet the </w:t>
      </w:r>
      <w:r w:rsidDel="00000000" w:rsidR="00000000" w:rsidRPr="00000000">
        <w:rPr>
          <w:i w:val="1"/>
          <w:rtl w:val="0"/>
        </w:rPr>
        <w:t xml:space="preserve">paragraph lacks structure</w:t>
      </w:r>
      <w:r w:rsidDel="00000000" w:rsidR="00000000" w:rsidRPr="00000000">
        <w:rPr>
          <w:rtl w:val="0"/>
        </w:rPr>
        <w:t xml:space="preserve"> because not all sentences are </w:t>
      </w:r>
      <w:r w:rsidDel="00000000" w:rsidR="00000000" w:rsidRPr="00000000">
        <w:rPr>
          <w:i w:val="1"/>
          <w:rtl w:val="0"/>
        </w:rPr>
        <w:t xml:space="preserve">tied to the original key idea</w:t>
      </w:r>
      <w:r w:rsidDel="00000000" w:rsidR="00000000" w:rsidRPr="00000000">
        <w:rPr>
          <w:rtl w:val="0"/>
        </w:rPr>
        <w:t xml:space="preserve">. </w:t>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t xml:space="preserve">KEY IDEA: A paragraph “should complete three functions in order.” </w:t>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pPr>
      <w:r w:rsidDel="00000000" w:rsidR="00000000" w:rsidRPr="00000000">
        <w:rPr>
          <w:rtl w:val="0"/>
        </w:rPr>
        <w:t xml:space="preserve">TRANSITION: “A paragraph should </w:t>
      </w:r>
      <w:r w:rsidDel="00000000" w:rsidR="00000000" w:rsidRPr="00000000">
        <w:rPr>
          <w:i w:val="1"/>
          <w:rtl w:val="0"/>
        </w:rPr>
        <w:t xml:space="preserve">also </w:t>
      </w:r>
      <w:r w:rsidDel="00000000" w:rsidR="00000000" w:rsidRPr="00000000">
        <w:rPr>
          <w:rtl w:val="0"/>
        </w:rPr>
        <w:t xml:space="preserve">be consistent in structure.” </w:t>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t xml:space="preserve">SENTENCE #2: “First, the paragraph should open with a transition.” This sentence </w:t>
      </w:r>
      <w:r w:rsidDel="00000000" w:rsidR="00000000" w:rsidRPr="00000000">
        <w:rPr>
          <w:i w:val="1"/>
          <w:rtl w:val="0"/>
        </w:rPr>
        <w:t xml:space="preserve">does </w:t>
      </w:r>
      <w:r w:rsidDel="00000000" w:rsidR="00000000" w:rsidRPr="00000000">
        <w:rPr>
          <w:rtl w:val="0"/>
        </w:rPr>
        <w:t xml:space="preserve">tie directly to the key idea because it develops the notion of functions a bit more. </w:t>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t xml:space="preserve">SENTENCE #3: “Transitions are essential for connecting the current paragraph to the previous one(s), and without transitions authors may lose their readers as the paragraphs begin to read like bulleted lists of ideas.” As I begin to discuss transitions (the idea in Sentence #2), notice how I drift away from the key idea in the paragraph (the idea of completing three functions). I’ve also begun to introduce new concepts I didn’t develop previously: losing readers, readers not liking to read bulleted lists of ideas. </w:t>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t xml:space="preserve">SENTENCE #4: “Bulleted lists might be very useful in certain parts of the text, but they aren’t fully developed text.” Again, notice how far I’ve moved away from the key idea in the paragraph (that of a paragraph’s structure completing three functions). Now, I’m having my reader focus on something very different from what I proposed to talk about in the beginning of the paragraph. </w:t>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t xml:space="preserve">SENTENCE #5: “Many readers don’t appreciate bulleted lists.” When you ask yourself “Does Sentence #5 develop, clarify, or provide an example/evidence for the key idea in the paragraph (the idea of completing three functions)?” you will notice how far removed from the main idea this sentence really is! </w:t>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t xml:space="preserve">If I insisted on keeping that loosely connected paragraph in my text and then attempted—in the next one—to talk about the second and third functions, the reader would become confused, frustrated, and lost. </w:t>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pPr>
      <w:r w:rsidDel="00000000" w:rsidR="00000000" w:rsidRPr="00000000">
        <w:rPr>
          <w:rtl w:val="0"/>
        </w:rPr>
        <w:t xml:space="preserve">One of the best things you can do for your writing, therefore, is to put into practice this week’s exercise: Every time you have written enough text, check the building blocks—or paragraphs—you are engineering: </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t xml:space="preserve">1. Set your timer for 15 minutes. </w:t>
      </w:r>
    </w:p>
    <w:p w:rsidR="00000000" w:rsidDel="00000000" w:rsidP="00000000" w:rsidRDefault="00000000" w:rsidRPr="00000000" w14:paraId="000000AD">
      <w:pPr>
        <w:rPr/>
      </w:pPr>
      <w:r w:rsidDel="00000000" w:rsidR="00000000" w:rsidRPr="00000000">
        <w:rPr>
          <w:rtl w:val="0"/>
        </w:rPr>
        <w:t xml:space="preserve">2. Begin with the first paragraph in your text. </w:t>
      </w:r>
    </w:p>
    <w:p w:rsidR="00000000" w:rsidDel="00000000" w:rsidP="00000000" w:rsidRDefault="00000000" w:rsidRPr="00000000" w14:paraId="000000AE">
      <w:pPr>
        <w:rPr/>
      </w:pPr>
      <w:r w:rsidDel="00000000" w:rsidR="00000000" w:rsidRPr="00000000">
        <w:rPr>
          <w:rtl w:val="0"/>
        </w:rPr>
        <w:t xml:space="preserve">3. Ask yourself: Which sentence in this paragraph contains the key idea? </w:t>
      </w:r>
    </w:p>
    <w:p w:rsidR="00000000" w:rsidDel="00000000" w:rsidP="00000000" w:rsidRDefault="00000000" w:rsidRPr="00000000" w14:paraId="000000AF">
      <w:pPr>
        <w:rPr/>
      </w:pPr>
      <w:r w:rsidDel="00000000" w:rsidR="00000000" w:rsidRPr="00000000">
        <w:rPr>
          <w:rtl w:val="0"/>
        </w:rPr>
        <w:t xml:space="preserve">4. Highlight the sentence in a bright color. </w:t>
      </w:r>
    </w:p>
    <w:p w:rsidR="00000000" w:rsidDel="00000000" w:rsidP="00000000" w:rsidRDefault="00000000" w:rsidRPr="00000000" w14:paraId="000000B0">
      <w:pPr>
        <w:rPr/>
      </w:pPr>
      <w:r w:rsidDel="00000000" w:rsidR="00000000" w:rsidRPr="00000000">
        <w:rPr>
          <w:rtl w:val="0"/>
        </w:rPr>
        <w:t xml:space="preserve">5. If you’re writing on a computer, cut and paste the highlighted sentence into a new doc (or in the </w:t>
      </w:r>
      <w:r w:rsidDel="00000000" w:rsidR="00000000" w:rsidRPr="00000000">
        <w:rPr>
          <w:color w:val="1155cc"/>
          <w:u w:val="single"/>
          <w:rtl w:val="0"/>
        </w:rPr>
        <w:t xml:space="preserve">Reverse Outline Quick-Check</w:t>
      </w:r>
      <w:r w:rsidDel="00000000" w:rsidR="00000000" w:rsidRPr="00000000">
        <w:rPr>
          <w:rtl w:val="0"/>
        </w:rPr>
        <w:t xml:space="preserve"> tab on this document. </w:t>
      </w:r>
    </w:p>
    <w:p w:rsidR="00000000" w:rsidDel="00000000" w:rsidP="00000000" w:rsidRDefault="00000000" w:rsidRPr="00000000" w14:paraId="000000B1">
      <w:pPr>
        <w:rPr/>
      </w:pPr>
      <w:r w:rsidDel="00000000" w:rsidR="00000000" w:rsidRPr="00000000">
        <w:rPr>
          <w:rtl w:val="0"/>
        </w:rPr>
        <w:t xml:space="preserve">7. Of all other sentences in the paragraph, ask: Is this a transition? If not, does it connect to the key idea/sentence directly? Do not skip any sentence in the paragraph. </w:t>
      </w:r>
    </w:p>
    <w:p w:rsidR="00000000" w:rsidDel="00000000" w:rsidP="00000000" w:rsidRDefault="00000000" w:rsidRPr="00000000" w14:paraId="000000B2">
      <w:pPr>
        <w:rPr/>
      </w:pPr>
      <w:r w:rsidDel="00000000" w:rsidR="00000000" w:rsidRPr="00000000">
        <w:rPr>
          <w:rtl w:val="0"/>
        </w:rPr>
        <w:t xml:space="preserve">8. When you find sentences that do not connect, you have a choice: </w:t>
      </w:r>
    </w:p>
    <w:p w:rsidR="00000000" w:rsidDel="00000000" w:rsidP="00000000" w:rsidRDefault="00000000" w:rsidRPr="00000000" w14:paraId="000000B3">
      <w:pPr>
        <w:ind w:firstLine="720"/>
        <w:rPr/>
      </w:pPr>
      <w:r w:rsidDel="00000000" w:rsidR="00000000" w:rsidRPr="00000000">
        <w:rPr>
          <w:rtl w:val="0"/>
        </w:rPr>
        <w:t xml:space="preserve">Either </w:t>
      </w:r>
    </w:p>
    <w:p w:rsidR="00000000" w:rsidDel="00000000" w:rsidP="00000000" w:rsidRDefault="00000000" w:rsidRPr="00000000" w14:paraId="000000B4">
      <w:pPr>
        <w:ind w:left="720" w:firstLine="0"/>
        <w:rPr/>
      </w:pPr>
      <w:r w:rsidDel="00000000" w:rsidR="00000000" w:rsidRPr="00000000">
        <w:rPr>
          <w:rtl w:val="0"/>
        </w:rPr>
        <w:t xml:space="preserve">1. pull them out (i.e., break the paragraph), or </w:t>
      </w:r>
    </w:p>
    <w:p w:rsidR="00000000" w:rsidDel="00000000" w:rsidP="00000000" w:rsidRDefault="00000000" w:rsidRPr="00000000" w14:paraId="000000B5">
      <w:pPr>
        <w:ind w:left="720" w:firstLine="0"/>
        <w:rPr/>
      </w:pPr>
      <w:r w:rsidDel="00000000" w:rsidR="00000000" w:rsidRPr="00000000">
        <w:rPr>
          <w:rtl w:val="0"/>
        </w:rPr>
        <w:t xml:space="preserve">2. reword them so they do connect to the key idea. </w:t>
      </w:r>
    </w:p>
    <w:p w:rsidR="00000000" w:rsidDel="00000000" w:rsidP="00000000" w:rsidRDefault="00000000" w:rsidRPr="00000000" w14:paraId="000000B6">
      <w:pPr>
        <w:rPr/>
      </w:pPr>
      <w:r w:rsidDel="00000000" w:rsidR="00000000" w:rsidRPr="00000000">
        <w:rPr>
          <w:rtl w:val="0"/>
        </w:rPr>
        <w:t xml:space="preserve">9. Continue checking, one by one, every paragraph in your text in this manner. </w:t>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t xml:space="preserve">Caution! This exercise can become very tiresome and boring; therefore, you’ll be tempted not to do it. However, because this is a highly useful strategy for improving the quality of your writing, I recommend you arm yourself with patience and tackle the chore in small chunks: Do only 15 minutes today, 15 minutes tomorrow, and so on. The exercise will feel less like a drudge. As you begin to see the benefits, you’ll become more motivated to practice the strategy, and to implement it routinely. </w:t>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b w:val="1"/>
          <w:rtl w:val="0"/>
        </w:rPr>
        <w:t xml:space="preserve">Among all the excellent tips or techniques I have learned, if I had to choose the best strategy to check my writing for flow, this one would be my top choice.</w:t>
      </w:r>
      <w:r w:rsidDel="00000000" w:rsidR="00000000" w:rsidRPr="00000000">
        <w:rPr>
          <w:rtl w:val="0"/>
        </w:rPr>
        <w:t xml:space="preserve"> Therefore, I strongly recommend you make this exercise a routine practice—not merely a sporadic one—incorporating it from now on into everything you write or edit. </w:t>
      </w:r>
    </w:p>
    <w:p w:rsidR="00000000" w:rsidDel="00000000" w:rsidP="00000000" w:rsidRDefault="00000000" w:rsidRPr="00000000" w14:paraId="000000BB">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BC">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lf6mnetuifwt" w:id="11"/>
      <w:bookmarkEnd w:id="11"/>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Line of Inquiry and Thesis</w:t>
      </w:r>
      <w:r w:rsidDel="00000000" w:rsidR="00000000" w:rsidRPr="00000000">
        <w:rPr>
          <w:rtl w:val="0"/>
        </w:rPr>
      </w:r>
    </w:p>
    <w:p w:rsidR="00000000" w:rsidDel="00000000" w:rsidP="00000000" w:rsidRDefault="00000000" w:rsidRPr="00000000" w14:paraId="000000BD">
      <w:pPr>
        <w:pStyle w:val="Heading1"/>
        <w:shd w:fill="ffffff" w:val="clear"/>
        <w:spacing w:after="300" w:before="120" w:lineRule="auto"/>
        <w:jc w:val="center"/>
        <w:rPr>
          <w:highlight w:val="yellow"/>
        </w:rPr>
      </w:pPr>
      <w:bookmarkStart w:colFirst="0" w:colLast="0" w:name="_w09shehpwomd" w:id="12"/>
      <w:bookmarkEnd w:id="12"/>
      <w:r w:rsidDel="00000000" w:rsidR="00000000" w:rsidRPr="00000000">
        <w:rPr>
          <w:highlight w:val="yellow"/>
          <w:rtl w:val="0"/>
        </w:rPr>
        <w:t xml:space="preserve">Line of Inquiry</w:t>
      </w:r>
    </w:p>
    <w:p w:rsidR="00000000" w:rsidDel="00000000" w:rsidP="00000000" w:rsidRDefault="00000000" w:rsidRPr="00000000" w14:paraId="000000BE">
      <w:pPr>
        <w:jc w:val="center"/>
        <w:rPr/>
      </w:pPr>
      <w:r w:rsidDel="00000000" w:rsidR="00000000" w:rsidRPr="00000000">
        <w:rPr>
          <w:rtl w:val="0"/>
        </w:rPr>
      </w:r>
    </w:p>
    <w:tbl>
      <w:tblPr>
        <w:tblStyle w:val="Table4"/>
        <w:tblW w:w="10650.0" w:type="dxa"/>
        <w:jc w:val="left"/>
        <w:tblInd w:w="-5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90"/>
        <w:gridCol w:w="5460"/>
        <w:tblGridChange w:id="0">
          <w:tblGrid>
            <w:gridCol w:w="5190"/>
            <w:gridCol w:w="5460"/>
          </w:tblGrid>
        </w:tblGridChange>
      </w:tblGrid>
      <w:tr>
        <w:trPr>
          <w:cantSplit w:val="0"/>
          <w:trHeight w:val="440" w:hRule="atLeast"/>
          <w:tblHeader w:val="0"/>
        </w:trPr>
        <w:tc>
          <w:tcPr>
            <w:gridSpan w:val="2"/>
          </w:tcPr>
          <w:p w:rsidR="00000000" w:rsidDel="00000000" w:rsidP="00000000" w:rsidRDefault="00000000" w:rsidRPr="00000000" w14:paraId="000000BF">
            <w:pPr>
              <w:pStyle w:val="Heading2"/>
              <w:widowControl w:val="0"/>
              <w:spacing w:line="240" w:lineRule="auto"/>
              <w:rPr/>
            </w:pPr>
            <w:bookmarkStart w:colFirst="0" w:colLast="0" w:name="_kb07tw7h7de5" w:id="13"/>
            <w:bookmarkEnd w:id="13"/>
            <w:r w:rsidDel="00000000" w:rsidR="00000000" w:rsidRPr="00000000">
              <w:rPr>
                <w:rtl w:val="0"/>
              </w:rPr>
              <w:t xml:space="preserve">What makes a line of inquiry suitable?</w:t>
            </w:r>
          </w:p>
        </w:tc>
      </w:tr>
      <w:tr>
        <w:trPr>
          <w:cantSplit w:val="0"/>
          <w:tblHeader w:val="0"/>
        </w:trPr>
        <w:tc>
          <w:tcPr/>
          <w:p w:rsidR="00000000" w:rsidDel="00000000" w:rsidP="00000000" w:rsidRDefault="00000000" w:rsidRPr="00000000" w14:paraId="000000C1">
            <w:pPr>
              <w:numPr>
                <w:ilvl w:val="0"/>
                <w:numId w:val="13"/>
              </w:numPr>
              <w:spacing w:after="280" w:lineRule="auto"/>
              <w:ind w:left="720" w:hanging="360"/>
              <w:rPr>
                <w:color w:val="333333"/>
                <w:sz w:val="24"/>
                <w:szCs w:val="24"/>
              </w:rPr>
            </w:pPr>
            <w:r w:rsidDel="00000000" w:rsidR="00000000" w:rsidRPr="00000000">
              <w:rPr>
                <w:color w:val="333333"/>
                <w:sz w:val="24"/>
                <w:szCs w:val="24"/>
                <w:rtl w:val="0"/>
              </w:rPr>
              <w:t xml:space="preserve">The line of inquiry explicitly indicates a writer making conscious choices about how to construct a work, with an examination of how those choices generate meaning and lead to an informed reading.</w:t>
            </w:r>
          </w:p>
        </w:tc>
        <w:tc>
          <w:tcPr/>
          <w:p w:rsidR="00000000" w:rsidDel="00000000" w:rsidP="00000000" w:rsidRDefault="00000000" w:rsidRPr="00000000" w14:paraId="000000C2">
            <w:pPr>
              <w:widowControl w:val="0"/>
              <w:spacing w:line="240" w:lineRule="auto"/>
              <w:ind w:left="450" w:hanging="360"/>
              <w:rPr>
                <w:color w:val="333333"/>
                <w:sz w:val="24"/>
                <w:szCs w:val="24"/>
              </w:rPr>
            </w:pPr>
            <w:r w:rsidDel="00000000" w:rsidR="00000000" w:rsidRPr="00000000">
              <w:rPr>
                <w:color w:val="333333"/>
                <w:sz w:val="24"/>
                <w:szCs w:val="24"/>
                <w:rtl w:val="0"/>
              </w:rPr>
              <w:t xml:space="preserve">B. The line of inquiry incorporates contextual elements, but approaches them from a literary or linguistic perspective.</w:t>
            </w:r>
          </w:p>
        </w:tc>
      </w:tr>
      <w:tr>
        <w:trPr>
          <w:cantSplit w:val="0"/>
          <w:tblHeader w:val="0"/>
        </w:trPr>
        <w:tc>
          <w:tcPr/>
          <w:p w:rsidR="00000000" w:rsidDel="00000000" w:rsidP="00000000" w:rsidRDefault="00000000" w:rsidRPr="00000000" w14:paraId="000000C3">
            <w:pPr>
              <w:spacing w:line="240" w:lineRule="auto"/>
              <w:ind w:left="720" w:hanging="360"/>
              <w:rPr>
                <w:i w:val="1"/>
                <w:color w:val="333333"/>
                <w:sz w:val="24"/>
                <w:szCs w:val="24"/>
              </w:rPr>
            </w:pPr>
            <w:r w:rsidDel="00000000" w:rsidR="00000000" w:rsidRPr="00000000">
              <w:rPr>
                <w:color w:val="ff0000"/>
                <w:sz w:val="24"/>
                <w:szCs w:val="24"/>
                <w:rtl w:val="0"/>
              </w:rPr>
              <w:t xml:space="preserve">Not:</w:t>
            </w:r>
            <w:r w:rsidDel="00000000" w:rsidR="00000000" w:rsidRPr="00000000">
              <w:rPr>
                <w:color w:val="333333"/>
                <w:sz w:val="24"/>
                <w:szCs w:val="24"/>
                <w:rtl w:val="0"/>
              </w:rPr>
              <w:t xml:space="preserve"> Transformation in </w:t>
            </w:r>
            <w:r w:rsidDel="00000000" w:rsidR="00000000" w:rsidRPr="00000000">
              <w:rPr>
                <w:i w:val="1"/>
                <w:color w:val="333333"/>
                <w:sz w:val="24"/>
                <w:szCs w:val="24"/>
                <w:rtl w:val="0"/>
              </w:rPr>
              <w:t xml:space="preserve">Hamlet</w:t>
            </w:r>
          </w:p>
          <w:p w:rsidR="00000000" w:rsidDel="00000000" w:rsidP="00000000" w:rsidRDefault="00000000" w:rsidRPr="00000000" w14:paraId="000000C4">
            <w:pPr>
              <w:spacing w:line="240" w:lineRule="auto"/>
              <w:ind w:left="720" w:hanging="360"/>
              <w:rPr>
                <w:color w:val="333333"/>
                <w:sz w:val="24"/>
                <w:szCs w:val="24"/>
              </w:rPr>
            </w:pPr>
            <w:r w:rsidDel="00000000" w:rsidR="00000000" w:rsidRPr="00000000">
              <w:rPr>
                <w:color w:val="333333"/>
                <w:sz w:val="24"/>
                <w:szCs w:val="24"/>
                <w:rtl w:val="0"/>
              </w:rPr>
              <w:t xml:space="preserve">*Refers to the central concepts of the course but is too broad; not specific enough.</w:t>
            </w:r>
          </w:p>
          <w:p w:rsidR="00000000" w:rsidDel="00000000" w:rsidP="00000000" w:rsidRDefault="00000000" w:rsidRPr="00000000" w14:paraId="000000C5">
            <w:pPr>
              <w:spacing w:line="240" w:lineRule="auto"/>
              <w:ind w:left="720" w:hanging="360"/>
              <w:rPr>
                <w:color w:val="333333"/>
                <w:sz w:val="24"/>
                <w:szCs w:val="24"/>
              </w:rPr>
            </w:pPr>
            <w:r w:rsidDel="00000000" w:rsidR="00000000" w:rsidRPr="00000000">
              <w:rPr>
                <w:rtl w:val="0"/>
              </w:rPr>
            </w:r>
          </w:p>
          <w:p w:rsidR="00000000" w:rsidDel="00000000" w:rsidP="00000000" w:rsidRDefault="00000000" w:rsidRPr="00000000" w14:paraId="000000C6">
            <w:pPr>
              <w:spacing w:line="240" w:lineRule="auto"/>
              <w:ind w:left="720" w:hanging="360"/>
              <w:rPr>
                <w:color w:val="333333"/>
                <w:sz w:val="24"/>
                <w:szCs w:val="24"/>
              </w:rPr>
            </w:pPr>
            <w:r w:rsidDel="00000000" w:rsidR="00000000" w:rsidRPr="00000000">
              <w:rPr>
                <w:color w:val="6aa84f"/>
                <w:sz w:val="24"/>
                <w:szCs w:val="24"/>
                <w:rtl w:val="0"/>
              </w:rPr>
              <w:t xml:space="preserve">Instead</w:t>
            </w:r>
            <w:r w:rsidDel="00000000" w:rsidR="00000000" w:rsidRPr="00000000">
              <w:rPr>
                <w:color w:val="333333"/>
                <w:sz w:val="24"/>
                <w:szCs w:val="24"/>
                <w:rtl w:val="0"/>
              </w:rPr>
              <w:t xml:space="preserve">: How does Shakespeare use internal and external conflict in </w:t>
            </w:r>
            <w:r w:rsidDel="00000000" w:rsidR="00000000" w:rsidRPr="00000000">
              <w:rPr>
                <w:i w:val="1"/>
                <w:color w:val="333333"/>
                <w:sz w:val="24"/>
                <w:szCs w:val="24"/>
                <w:rtl w:val="0"/>
              </w:rPr>
              <w:t xml:space="preserve">Hamlet</w:t>
            </w:r>
            <w:r w:rsidDel="00000000" w:rsidR="00000000" w:rsidRPr="00000000">
              <w:rPr>
                <w:color w:val="333333"/>
                <w:sz w:val="24"/>
                <w:szCs w:val="24"/>
                <w:rtl w:val="0"/>
              </w:rPr>
              <w:t xml:space="preserve"> to propel the title character’s loss of identity?</w:t>
            </w:r>
          </w:p>
          <w:p w:rsidR="00000000" w:rsidDel="00000000" w:rsidP="00000000" w:rsidRDefault="00000000" w:rsidRPr="00000000" w14:paraId="000000C7">
            <w:pPr>
              <w:spacing w:line="240" w:lineRule="auto"/>
              <w:ind w:left="720" w:hanging="360"/>
              <w:rPr>
                <w:color w:val="333333"/>
                <w:sz w:val="24"/>
                <w:szCs w:val="24"/>
              </w:rPr>
            </w:pPr>
            <w:r w:rsidDel="00000000" w:rsidR="00000000" w:rsidRPr="00000000">
              <w:rPr>
                <w:rtl w:val="0"/>
              </w:rPr>
            </w:r>
          </w:p>
        </w:tc>
        <w:tc>
          <w:tcPr/>
          <w:p w:rsidR="00000000" w:rsidDel="00000000" w:rsidP="00000000" w:rsidRDefault="00000000" w:rsidRPr="00000000" w14:paraId="000000C8">
            <w:pPr>
              <w:widowControl w:val="0"/>
              <w:spacing w:line="240" w:lineRule="auto"/>
              <w:ind w:left="450" w:hanging="360"/>
              <w:rPr>
                <w:sz w:val="24"/>
                <w:szCs w:val="24"/>
              </w:rPr>
            </w:pPr>
            <w:r w:rsidDel="00000000" w:rsidR="00000000" w:rsidRPr="00000000">
              <w:rPr>
                <w:color w:val="ff0000"/>
                <w:sz w:val="24"/>
                <w:szCs w:val="24"/>
                <w:rtl w:val="0"/>
              </w:rPr>
              <w:t xml:space="preserve">Not</w:t>
            </w:r>
            <w:r w:rsidDel="00000000" w:rsidR="00000000" w:rsidRPr="00000000">
              <w:rPr>
                <w:sz w:val="24"/>
                <w:szCs w:val="24"/>
                <w:rtl w:val="0"/>
              </w:rPr>
              <w:t xml:space="preserve">: How does Big Brother in </w:t>
            </w:r>
            <w:r w:rsidDel="00000000" w:rsidR="00000000" w:rsidRPr="00000000">
              <w:rPr>
                <w:i w:val="1"/>
                <w:sz w:val="24"/>
                <w:szCs w:val="24"/>
                <w:rtl w:val="0"/>
              </w:rPr>
              <w:t xml:space="preserve">1984</w:t>
            </w:r>
            <w:r w:rsidDel="00000000" w:rsidR="00000000" w:rsidRPr="00000000">
              <w:rPr>
                <w:sz w:val="24"/>
                <w:szCs w:val="24"/>
                <w:rtl w:val="0"/>
              </w:rPr>
              <w:t xml:space="preserve"> illustrate the dangers of totalitarianism?</w:t>
            </w:r>
          </w:p>
          <w:p w:rsidR="00000000" w:rsidDel="00000000" w:rsidP="00000000" w:rsidRDefault="00000000" w:rsidRPr="00000000" w14:paraId="000000C9">
            <w:pPr>
              <w:widowControl w:val="0"/>
              <w:spacing w:line="240" w:lineRule="auto"/>
              <w:ind w:left="450" w:hanging="360"/>
              <w:rPr>
                <w:sz w:val="24"/>
                <w:szCs w:val="24"/>
              </w:rPr>
            </w:pPr>
            <w:r w:rsidDel="00000000" w:rsidR="00000000" w:rsidRPr="00000000">
              <w:rPr>
                <w:sz w:val="24"/>
                <w:szCs w:val="24"/>
                <w:rtl w:val="0"/>
              </w:rPr>
              <w:t xml:space="preserve">*The focus of the line of inquiry is sociological or political in nature.</w:t>
            </w:r>
          </w:p>
          <w:p w:rsidR="00000000" w:rsidDel="00000000" w:rsidP="00000000" w:rsidRDefault="00000000" w:rsidRPr="00000000" w14:paraId="000000CA">
            <w:pPr>
              <w:widowControl w:val="0"/>
              <w:spacing w:line="240" w:lineRule="auto"/>
              <w:ind w:left="450" w:hanging="360"/>
              <w:rPr>
                <w:sz w:val="24"/>
                <w:szCs w:val="24"/>
              </w:rPr>
            </w:pPr>
            <w:r w:rsidDel="00000000" w:rsidR="00000000" w:rsidRPr="00000000">
              <w:rPr>
                <w:rtl w:val="0"/>
              </w:rPr>
            </w:r>
          </w:p>
          <w:p w:rsidR="00000000" w:rsidDel="00000000" w:rsidP="00000000" w:rsidRDefault="00000000" w:rsidRPr="00000000" w14:paraId="000000CB">
            <w:pPr>
              <w:widowControl w:val="0"/>
              <w:spacing w:line="240" w:lineRule="auto"/>
              <w:ind w:left="450" w:hanging="360"/>
              <w:rPr>
                <w:sz w:val="24"/>
                <w:szCs w:val="24"/>
              </w:rPr>
            </w:pPr>
            <w:r w:rsidDel="00000000" w:rsidR="00000000" w:rsidRPr="00000000">
              <w:rPr>
                <w:color w:val="93c47d"/>
                <w:sz w:val="24"/>
                <w:szCs w:val="24"/>
                <w:rtl w:val="0"/>
              </w:rPr>
              <w:t xml:space="preserve">Instead</w:t>
            </w:r>
            <w:r w:rsidDel="00000000" w:rsidR="00000000" w:rsidRPr="00000000">
              <w:rPr>
                <w:sz w:val="24"/>
                <w:szCs w:val="24"/>
                <w:rtl w:val="0"/>
              </w:rPr>
              <w:t xml:space="preserve">: Through what means does George Orwell’s representation of Winston and Julia’s relationship exemplify the dehumanization imposed by the surveillance state in </w:t>
            </w:r>
            <w:r w:rsidDel="00000000" w:rsidR="00000000" w:rsidRPr="00000000">
              <w:rPr>
                <w:i w:val="1"/>
                <w:sz w:val="24"/>
                <w:szCs w:val="24"/>
                <w:rtl w:val="0"/>
              </w:rPr>
              <w:t xml:space="preserve">1984</w:t>
            </w:r>
            <w:r w:rsidDel="00000000" w:rsidR="00000000" w:rsidRPr="00000000">
              <w:rPr>
                <w:sz w:val="24"/>
                <w:szCs w:val="24"/>
                <w:rtl w:val="0"/>
              </w:rPr>
              <w:t xml:space="preserve">?</w:t>
            </w:r>
          </w:p>
        </w:tc>
      </w:tr>
    </w:tbl>
    <w:p w:rsidR="00000000" w:rsidDel="00000000" w:rsidP="00000000" w:rsidRDefault="00000000" w:rsidRPr="00000000" w14:paraId="000000CC">
      <w:pPr>
        <w:shd w:fill="ffffff" w:val="clear"/>
        <w:spacing w:after="300" w:before="120" w:lineRule="auto"/>
        <w:rPr>
          <w:color w:val="333333"/>
          <w:sz w:val="24"/>
          <w:szCs w:val="24"/>
        </w:rPr>
      </w:pPr>
      <w:r w:rsidDel="00000000" w:rsidR="00000000" w:rsidRPr="00000000">
        <w:rPr>
          <w:rtl w:val="0"/>
        </w:rPr>
      </w:r>
    </w:p>
    <w:tbl>
      <w:tblPr>
        <w:tblStyle w:val="Table5"/>
        <w:tblW w:w="106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695"/>
        <w:tblGridChange w:id="0">
          <w:tblGrid>
            <w:gridCol w:w="10695"/>
          </w:tblGrid>
        </w:tblGridChange>
      </w:tblGrid>
      <w:tr>
        <w:trPr>
          <w:cantSplit w:val="0"/>
          <w:trHeight w:val="8640" w:hRule="atLeast"/>
          <w:tblHeader w:val="0"/>
        </w:trPr>
        <w:tc>
          <w:tcPr/>
          <w:p w:rsidR="00000000" w:rsidDel="00000000" w:rsidP="00000000" w:rsidRDefault="00000000" w:rsidRPr="00000000" w14:paraId="000000CD">
            <w:pPr>
              <w:pStyle w:val="Heading2"/>
              <w:shd w:fill="ffffff" w:val="clear"/>
              <w:spacing w:after="300" w:before="120" w:lineRule="auto"/>
              <w:jc w:val="center"/>
              <w:rPr/>
            </w:pPr>
            <w:bookmarkStart w:colFirst="0" w:colLast="0" w:name="_h725uvwk3aqq" w:id="14"/>
            <w:bookmarkEnd w:id="14"/>
            <w:r w:rsidDel="00000000" w:rsidR="00000000" w:rsidRPr="00000000">
              <w:rPr>
                <w:rtl w:val="0"/>
              </w:rPr>
              <w:t xml:space="preserve">Experimenting with </w:t>
            </w:r>
            <w:r w:rsidDel="00000000" w:rsidR="00000000" w:rsidRPr="00000000">
              <w:rPr>
                <w:b w:val="1"/>
                <w:rtl w:val="0"/>
              </w:rPr>
              <w:t xml:space="preserve">Concept-based Inquiry</w:t>
            </w:r>
            <w:r w:rsidDel="00000000" w:rsidR="00000000" w:rsidRPr="00000000">
              <w:rPr>
                <w:rtl w:val="0"/>
              </w:rPr>
              <w:t xml:space="preserve"> for Inspiration</w:t>
            </w:r>
          </w:p>
          <w:p w:rsidR="00000000" w:rsidDel="00000000" w:rsidP="00000000" w:rsidRDefault="00000000" w:rsidRPr="00000000" w14:paraId="000000CE">
            <w:pPr>
              <w:shd w:fill="ffffff" w:val="clear"/>
              <w:spacing w:after="300" w:before="120" w:lineRule="auto"/>
              <w:rPr>
                <w:b w:val="1"/>
                <w:sz w:val="24"/>
                <w:szCs w:val="24"/>
              </w:rPr>
            </w:pPr>
            <w:r w:rsidDel="00000000" w:rsidR="00000000" w:rsidRPr="00000000">
              <w:rPr>
                <w:sz w:val="24"/>
                <w:szCs w:val="24"/>
                <w:rtl w:val="0"/>
              </w:rPr>
              <w:t xml:space="preserve">Rewrite your line of inquiry question as a question based on one of the seven concepts below. Then, rewrite your line of inquiry again using a different concept. You can use the bolded phrases in each example question to build your own, or use your understanding or interpretation of the concept as inspiration.</w:t>
            </w:r>
            <w:r w:rsidDel="00000000" w:rsidR="00000000" w:rsidRPr="00000000">
              <w:rPr>
                <w:rtl w:val="0"/>
              </w:rPr>
            </w:r>
          </w:p>
          <w:p w:rsidR="00000000" w:rsidDel="00000000" w:rsidP="00000000" w:rsidRDefault="00000000" w:rsidRPr="00000000" w14:paraId="000000CF">
            <w:pPr>
              <w:numPr>
                <w:ilvl w:val="0"/>
                <w:numId w:val="11"/>
              </w:numPr>
              <w:shd w:fill="ffffff" w:val="clear"/>
              <w:spacing w:after="0" w:afterAutospacing="0" w:before="120" w:lineRule="auto"/>
              <w:ind w:left="900" w:hanging="360"/>
              <w:rPr>
                <w:sz w:val="24"/>
                <w:szCs w:val="24"/>
              </w:rPr>
            </w:pPr>
            <w:r w:rsidDel="00000000" w:rsidR="00000000" w:rsidRPr="00000000">
              <w:rPr>
                <w:b w:val="1"/>
                <w:sz w:val="24"/>
                <w:szCs w:val="24"/>
                <w:rtl w:val="0"/>
              </w:rPr>
              <w:t xml:space="preserve">Identity</w:t>
            </w:r>
            <w:r w:rsidDel="00000000" w:rsidR="00000000" w:rsidRPr="00000000">
              <w:rPr>
                <w:sz w:val="24"/>
                <w:szCs w:val="24"/>
                <w:rtl w:val="0"/>
              </w:rPr>
              <w:t xml:space="preserve">—</w:t>
            </w:r>
            <w:r w:rsidDel="00000000" w:rsidR="00000000" w:rsidRPr="00000000">
              <w:rPr>
                <w:b w:val="1"/>
                <w:sz w:val="24"/>
                <w:szCs w:val="24"/>
                <w:rtl w:val="0"/>
              </w:rPr>
              <w:t xml:space="preserve">how does</w:t>
            </w:r>
            <w:r w:rsidDel="00000000" w:rsidR="00000000" w:rsidRPr="00000000">
              <w:rPr>
                <w:sz w:val="24"/>
                <w:szCs w:val="24"/>
                <w:rtl w:val="0"/>
              </w:rPr>
              <w:t xml:space="preserve"> Ralph Ellison, in his novel </w:t>
            </w:r>
            <w:r w:rsidDel="00000000" w:rsidR="00000000" w:rsidRPr="00000000">
              <w:rPr>
                <w:i w:val="1"/>
                <w:sz w:val="24"/>
                <w:szCs w:val="24"/>
                <w:rtl w:val="0"/>
              </w:rPr>
              <w:t xml:space="preserve">Invisible Man</w:t>
            </w:r>
            <w:r w:rsidDel="00000000" w:rsidR="00000000" w:rsidRPr="00000000">
              <w:rPr>
                <w:sz w:val="24"/>
                <w:szCs w:val="24"/>
                <w:rtl w:val="0"/>
              </w:rPr>
              <w:t xml:space="preserve">, </w:t>
            </w:r>
            <w:r w:rsidDel="00000000" w:rsidR="00000000" w:rsidRPr="00000000">
              <w:rPr>
                <w:b w:val="1"/>
                <w:sz w:val="24"/>
                <w:szCs w:val="24"/>
                <w:rtl w:val="0"/>
              </w:rPr>
              <w:t xml:space="preserve">succeed in making </w:t>
            </w:r>
            <w:r w:rsidDel="00000000" w:rsidR="00000000" w:rsidRPr="00000000">
              <w:rPr>
                <w:sz w:val="24"/>
                <w:szCs w:val="24"/>
                <w:rtl w:val="0"/>
              </w:rPr>
              <w:t xml:space="preserve">his narrator</w:t>
            </w:r>
            <w:r w:rsidDel="00000000" w:rsidR="00000000" w:rsidRPr="00000000">
              <w:rPr>
                <w:b w:val="1"/>
                <w:sz w:val="24"/>
                <w:szCs w:val="24"/>
                <w:rtl w:val="0"/>
              </w:rPr>
              <w:t xml:space="preserve"> a convincing spokesperson for</w:t>
            </w:r>
            <w:r w:rsidDel="00000000" w:rsidR="00000000" w:rsidRPr="00000000">
              <w:rPr>
                <w:sz w:val="24"/>
                <w:szCs w:val="24"/>
                <w:rtl w:val="0"/>
              </w:rPr>
              <w:t xml:space="preserve"> the concerns of African-Americans in the 20th century?</w:t>
            </w:r>
          </w:p>
          <w:p w:rsidR="00000000" w:rsidDel="00000000" w:rsidP="00000000" w:rsidRDefault="00000000" w:rsidRPr="00000000" w14:paraId="000000D0">
            <w:pPr>
              <w:numPr>
                <w:ilvl w:val="0"/>
                <w:numId w:val="11"/>
              </w:numPr>
              <w:shd w:fill="ffffff" w:val="clear"/>
              <w:spacing w:after="0" w:afterAutospacing="0" w:before="0" w:beforeAutospacing="0" w:lineRule="auto"/>
              <w:ind w:left="900" w:hanging="360"/>
              <w:rPr>
                <w:sz w:val="24"/>
                <w:szCs w:val="24"/>
              </w:rPr>
            </w:pPr>
            <w:r w:rsidDel="00000000" w:rsidR="00000000" w:rsidRPr="00000000">
              <w:rPr>
                <w:b w:val="1"/>
                <w:sz w:val="24"/>
                <w:szCs w:val="24"/>
                <w:rtl w:val="0"/>
              </w:rPr>
              <w:t xml:space="preserve">Culture</w:t>
            </w:r>
            <w:r w:rsidDel="00000000" w:rsidR="00000000" w:rsidRPr="00000000">
              <w:rPr>
                <w:sz w:val="24"/>
                <w:szCs w:val="24"/>
                <w:rtl w:val="0"/>
              </w:rPr>
              <w:t xml:space="preserve">—</w:t>
            </w:r>
            <w:r w:rsidDel="00000000" w:rsidR="00000000" w:rsidRPr="00000000">
              <w:rPr>
                <w:b w:val="1"/>
                <w:sz w:val="24"/>
                <w:szCs w:val="24"/>
                <w:rtl w:val="0"/>
              </w:rPr>
              <w:t xml:space="preserve">how does</w:t>
            </w:r>
            <w:r w:rsidDel="00000000" w:rsidR="00000000" w:rsidRPr="00000000">
              <w:rPr>
                <w:sz w:val="24"/>
                <w:szCs w:val="24"/>
                <w:rtl w:val="0"/>
              </w:rPr>
              <w:t xml:space="preserve"> Robert Capa </w:t>
            </w:r>
            <w:r w:rsidDel="00000000" w:rsidR="00000000" w:rsidRPr="00000000">
              <w:rPr>
                <w:b w:val="1"/>
                <w:sz w:val="24"/>
                <w:szCs w:val="24"/>
                <w:rtl w:val="0"/>
              </w:rPr>
              <w:t xml:space="preserve">represent </w:t>
            </w:r>
            <w:r w:rsidDel="00000000" w:rsidR="00000000" w:rsidRPr="00000000">
              <w:rPr>
                <w:sz w:val="24"/>
                <w:szCs w:val="24"/>
                <w:rtl w:val="0"/>
              </w:rPr>
              <w:t xml:space="preserve">post-Second World War France </w:t>
            </w:r>
            <w:r w:rsidDel="00000000" w:rsidR="00000000" w:rsidRPr="00000000">
              <w:rPr>
                <w:b w:val="1"/>
                <w:sz w:val="24"/>
                <w:szCs w:val="24"/>
                <w:rtl w:val="0"/>
              </w:rPr>
              <w:t xml:space="preserve">to qualify/exemplify</w:t>
            </w:r>
            <w:r w:rsidDel="00000000" w:rsidR="00000000" w:rsidRPr="00000000">
              <w:rPr>
                <w:sz w:val="24"/>
                <w:szCs w:val="24"/>
                <w:rtl w:val="0"/>
              </w:rPr>
              <w:t xml:space="preserve"> the brutalities of the French population on former Nazi collaborators in </w:t>
            </w:r>
            <w:r w:rsidDel="00000000" w:rsidR="00000000" w:rsidRPr="00000000">
              <w:rPr>
                <w:i w:val="1"/>
                <w:sz w:val="24"/>
                <w:szCs w:val="24"/>
                <w:rtl w:val="0"/>
              </w:rPr>
              <w:t xml:space="preserve">La Femme Tondue</w:t>
            </w:r>
            <w:r w:rsidDel="00000000" w:rsidR="00000000" w:rsidRPr="00000000">
              <w:rPr>
                <w:sz w:val="24"/>
                <w:szCs w:val="24"/>
                <w:rtl w:val="0"/>
              </w:rPr>
              <w:t xml:space="preserve">? </w:t>
            </w:r>
          </w:p>
          <w:p w:rsidR="00000000" w:rsidDel="00000000" w:rsidP="00000000" w:rsidRDefault="00000000" w:rsidRPr="00000000" w14:paraId="000000D1">
            <w:pPr>
              <w:numPr>
                <w:ilvl w:val="0"/>
                <w:numId w:val="11"/>
              </w:numPr>
              <w:shd w:fill="ffffff" w:val="clear"/>
              <w:spacing w:after="0" w:afterAutospacing="0" w:before="0" w:beforeAutospacing="0" w:lineRule="auto"/>
              <w:ind w:left="900" w:hanging="360"/>
              <w:rPr>
                <w:sz w:val="24"/>
                <w:szCs w:val="24"/>
              </w:rPr>
            </w:pPr>
            <w:r w:rsidDel="00000000" w:rsidR="00000000" w:rsidRPr="00000000">
              <w:rPr>
                <w:b w:val="1"/>
                <w:sz w:val="24"/>
                <w:szCs w:val="24"/>
                <w:rtl w:val="0"/>
              </w:rPr>
              <w:t xml:space="preserve">Creativity</w:t>
            </w:r>
            <w:r w:rsidDel="00000000" w:rsidR="00000000" w:rsidRPr="00000000">
              <w:rPr>
                <w:sz w:val="24"/>
                <w:szCs w:val="24"/>
                <w:rtl w:val="0"/>
              </w:rPr>
              <w:t xml:space="preserve">—</w:t>
            </w:r>
            <w:r w:rsidDel="00000000" w:rsidR="00000000" w:rsidRPr="00000000">
              <w:rPr>
                <w:b w:val="1"/>
                <w:sz w:val="24"/>
                <w:szCs w:val="24"/>
                <w:rtl w:val="0"/>
              </w:rPr>
              <w:t xml:space="preserve">how do</w:t>
            </w:r>
            <w:r w:rsidDel="00000000" w:rsidR="00000000" w:rsidRPr="00000000">
              <w:rPr>
                <w:sz w:val="24"/>
                <w:szCs w:val="24"/>
                <w:rtl w:val="0"/>
              </w:rPr>
              <w:t xml:space="preserve"> Mario Testino’s portraits</w:t>
            </w:r>
            <w:r w:rsidDel="00000000" w:rsidR="00000000" w:rsidRPr="00000000">
              <w:rPr>
                <w:b w:val="1"/>
                <w:sz w:val="24"/>
                <w:szCs w:val="24"/>
                <w:rtl w:val="0"/>
              </w:rPr>
              <w:t xml:space="preserve"> manage to convey</w:t>
            </w:r>
            <w:r w:rsidDel="00000000" w:rsidR="00000000" w:rsidRPr="00000000">
              <w:rPr>
                <w:sz w:val="24"/>
                <w:szCs w:val="24"/>
                <w:rtl w:val="0"/>
              </w:rPr>
              <w:t xml:space="preserve"> the personalities of those portrayed</w:t>
            </w:r>
            <w:r w:rsidDel="00000000" w:rsidR="00000000" w:rsidRPr="00000000">
              <w:rPr>
                <w:b w:val="1"/>
                <w:sz w:val="24"/>
                <w:szCs w:val="24"/>
                <w:rtl w:val="0"/>
              </w:rPr>
              <w:t xml:space="preserve"> in original ways</w:t>
            </w:r>
            <w:r w:rsidDel="00000000" w:rsidR="00000000" w:rsidRPr="00000000">
              <w:rPr>
                <w:sz w:val="24"/>
                <w:szCs w:val="24"/>
                <w:rtl w:val="0"/>
              </w:rPr>
              <w:t xml:space="preserve">? </w:t>
            </w:r>
          </w:p>
          <w:p w:rsidR="00000000" w:rsidDel="00000000" w:rsidP="00000000" w:rsidRDefault="00000000" w:rsidRPr="00000000" w14:paraId="000000D2">
            <w:pPr>
              <w:numPr>
                <w:ilvl w:val="0"/>
                <w:numId w:val="11"/>
              </w:numPr>
              <w:shd w:fill="ffffff" w:val="clear"/>
              <w:spacing w:after="0" w:afterAutospacing="0" w:before="0" w:beforeAutospacing="0" w:lineRule="auto"/>
              <w:ind w:left="900" w:hanging="360"/>
              <w:rPr>
                <w:sz w:val="24"/>
                <w:szCs w:val="24"/>
              </w:rPr>
            </w:pPr>
            <w:r w:rsidDel="00000000" w:rsidR="00000000" w:rsidRPr="00000000">
              <w:rPr>
                <w:b w:val="1"/>
                <w:sz w:val="24"/>
                <w:szCs w:val="24"/>
                <w:rtl w:val="0"/>
              </w:rPr>
              <w:t xml:space="preserve">Communication</w:t>
            </w:r>
            <w:r w:rsidDel="00000000" w:rsidR="00000000" w:rsidRPr="00000000">
              <w:rPr>
                <w:sz w:val="24"/>
                <w:szCs w:val="24"/>
                <w:rtl w:val="0"/>
              </w:rPr>
              <w:t xml:space="preserve">—</w:t>
            </w:r>
            <w:r w:rsidDel="00000000" w:rsidR="00000000" w:rsidRPr="00000000">
              <w:rPr>
                <w:b w:val="1"/>
                <w:sz w:val="24"/>
                <w:szCs w:val="24"/>
                <w:rtl w:val="0"/>
              </w:rPr>
              <w:t xml:space="preserve">which view of</w:t>
            </w:r>
            <w:r w:rsidDel="00000000" w:rsidR="00000000" w:rsidRPr="00000000">
              <w:rPr>
                <w:sz w:val="24"/>
                <w:szCs w:val="24"/>
                <w:rtl w:val="0"/>
              </w:rPr>
              <w:t xml:space="preserve"> love </w:t>
            </w:r>
            <w:r w:rsidDel="00000000" w:rsidR="00000000" w:rsidRPr="00000000">
              <w:rPr>
                <w:b w:val="1"/>
                <w:sz w:val="24"/>
                <w:szCs w:val="24"/>
                <w:rtl w:val="0"/>
              </w:rPr>
              <w:t xml:space="preserve">does </w:t>
            </w:r>
            <w:r w:rsidDel="00000000" w:rsidR="00000000" w:rsidRPr="00000000">
              <w:rPr>
                <w:sz w:val="24"/>
                <w:szCs w:val="24"/>
                <w:rtl w:val="0"/>
              </w:rPr>
              <w:t xml:space="preserve">Matt Groening </w:t>
            </w:r>
            <w:r w:rsidDel="00000000" w:rsidR="00000000" w:rsidRPr="00000000">
              <w:rPr>
                <w:b w:val="1"/>
                <w:sz w:val="24"/>
                <w:szCs w:val="24"/>
                <w:rtl w:val="0"/>
              </w:rPr>
              <w:t xml:space="preserve">convey in </w:t>
            </w:r>
            <w:r w:rsidDel="00000000" w:rsidR="00000000" w:rsidRPr="00000000">
              <w:rPr>
                <w:i w:val="1"/>
                <w:sz w:val="24"/>
                <w:szCs w:val="24"/>
                <w:rtl w:val="0"/>
              </w:rPr>
              <w:t xml:space="preserve">Love is Hell</w:t>
            </w:r>
            <w:r w:rsidDel="00000000" w:rsidR="00000000" w:rsidRPr="00000000">
              <w:rPr>
                <w:sz w:val="24"/>
                <w:szCs w:val="24"/>
                <w:rtl w:val="0"/>
              </w:rPr>
              <w:t xml:space="preserve">? </w:t>
            </w:r>
          </w:p>
          <w:p w:rsidR="00000000" w:rsidDel="00000000" w:rsidP="00000000" w:rsidRDefault="00000000" w:rsidRPr="00000000" w14:paraId="000000D3">
            <w:pPr>
              <w:numPr>
                <w:ilvl w:val="0"/>
                <w:numId w:val="11"/>
              </w:numPr>
              <w:shd w:fill="ffffff" w:val="clear"/>
              <w:spacing w:after="0" w:afterAutospacing="0" w:before="0" w:beforeAutospacing="0" w:lineRule="auto"/>
              <w:ind w:left="900" w:hanging="360"/>
              <w:rPr>
                <w:sz w:val="24"/>
                <w:szCs w:val="24"/>
              </w:rPr>
            </w:pPr>
            <w:r w:rsidDel="00000000" w:rsidR="00000000" w:rsidRPr="00000000">
              <w:rPr>
                <w:b w:val="1"/>
                <w:sz w:val="24"/>
                <w:szCs w:val="24"/>
                <w:rtl w:val="0"/>
              </w:rPr>
              <w:t xml:space="preserve">Transformation</w:t>
            </w:r>
            <w:r w:rsidDel="00000000" w:rsidR="00000000" w:rsidRPr="00000000">
              <w:rPr>
                <w:sz w:val="24"/>
                <w:szCs w:val="24"/>
                <w:rtl w:val="0"/>
              </w:rPr>
              <w:t xml:space="preserve">—</w:t>
            </w:r>
            <w:r w:rsidDel="00000000" w:rsidR="00000000" w:rsidRPr="00000000">
              <w:rPr>
                <w:b w:val="1"/>
                <w:sz w:val="24"/>
                <w:szCs w:val="24"/>
                <w:rtl w:val="0"/>
              </w:rPr>
              <w:t xml:space="preserve">in what ways does</w:t>
            </w:r>
            <w:r w:rsidDel="00000000" w:rsidR="00000000" w:rsidRPr="00000000">
              <w:rPr>
                <w:sz w:val="24"/>
                <w:szCs w:val="24"/>
                <w:rtl w:val="0"/>
              </w:rPr>
              <w:t xml:space="preserve"> The Alan Parsons Project’s </w:t>
            </w:r>
            <w:r w:rsidDel="00000000" w:rsidR="00000000" w:rsidRPr="00000000">
              <w:rPr>
                <w:i w:val="1"/>
                <w:sz w:val="24"/>
                <w:szCs w:val="24"/>
                <w:rtl w:val="0"/>
              </w:rPr>
              <w:t xml:space="preserve">Tales of Mystery and Imagination</w:t>
            </w:r>
            <w:r w:rsidDel="00000000" w:rsidR="00000000" w:rsidRPr="00000000">
              <w:rPr>
                <w:b w:val="1"/>
                <w:i w:val="1"/>
                <w:sz w:val="24"/>
                <w:szCs w:val="24"/>
                <w:rtl w:val="0"/>
              </w:rPr>
              <w:t xml:space="preserve"> </w:t>
            </w:r>
            <w:r w:rsidDel="00000000" w:rsidR="00000000" w:rsidRPr="00000000">
              <w:rPr>
                <w:b w:val="1"/>
                <w:sz w:val="24"/>
                <w:szCs w:val="24"/>
                <w:rtl w:val="0"/>
              </w:rPr>
              <w:t xml:space="preserve">offer a transformative </w:t>
            </w:r>
            <w:r w:rsidDel="00000000" w:rsidR="00000000" w:rsidRPr="00000000">
              <w:rPr>
                <w:sz w:val="24"/>
                <w:szCs w:val="24"/>
                <w:rtl w:val="0"/>
              </w:rPr>
              <w:t xml:space="preserve">re-reading</w:t>
            </w:r>
            <w:r w:rsidDel="00000000" w:rsidR="00000000" w:rsidRPr="00000000">
              <w:rPr>
                <w:b w:val="1"/>
                <w:sz w:val="24"/>
                <w:szCs w:val="24"/>
                <w:rtl w:val="0"/>
              </w:rPr>
              <w:t xml:space="preserve"> of</w:t>
            </w:r>
            <w:r w:rsidDel="00000000" w:rsidR="00000000" w:rsidRPr="00000000">
              <w:rPr>
                <w:sz w:val="24"/>
                <w:szCs w:val="24"/>
                <w:rtl w:val="0"/>
              </w:rPr>
              <w:t xml:space="preserve"> Edgar Allan Poe’s tales?</w:t>
            </w:r>
          </w:p>
          <w:p w:rsidR="00000000" w:rsidDel="00000000" w:rsidP="00000000" w:rsidRDefault="00000000" w:rsidRPr="00000000" w14:paraId="000000D4">
            <w:pPr>
              <w:numPr>
                <w:ilvl w:val="0"/>
                <w:numId w:val="11"/>
              </w:numPr>
              <w:shd w:fill="ffffff" w:val="clear"/>
              <w:spacing w:after="0" w:afterAutospacing="0" w:before="0" w:beforeAutospacing="0" w:lineRule="auto"/>
              <w:ind w:left="900" w:hanging="360"/>
              <w:rPr>
                <w:sz w:val="24"/>
                <w:szCs w:val="24"/>
              </w:rPr>
            </w:pPr>
            <w:r w:rsidDel="00000000" w:rsidR="00000000" w:rsidRPr="00000000">
              <w:rPr>
                <w:b w:val="1"/>
                <w:sz w:val="24"/>
                <w:szCs w:val="24"/>
                <w:rtl w:val="0"/>
              </w:rPr>
              <w:t xml:space="preserve">Perspective</w:t>
            </w:r>
            <w:r w:rsidDel="00000000" w:rsidR="00000000" w:rsidRPr="00000000">
              <w:rPr>
                <w:sz w:val="24"/>
                <w:szCs w:val="24"/>
                <w:rtl w:val="0"/>
              </w:rPr>
              <w:t xml:space="preserve">—</w:t>
            </w:r>
            <w:r w:rsidDel="00000000" w:rsidR="00000000" w:rsidRPr="00000000">
              <w:rPr>
                <w:b w:val="1"/>
                <w:sz w:val="24"/>
                <w:szCs w:val="24"/>
                <w:rtl w:val="0"/>
              </w:rPr>
              <w:t xml:space="preserve">how does</w:t>
            </w:r>
            <w:r w:rsidDel="00000000" w:rsidR="00000000" w:rsidRPr="00000000">
              <w:rPr>
                <w:sz w:val="24"/>
                <w:szCs w:val="24"/>
                <w:rtl w:val="0"/>
              </w:rPr>
              <w:t xml:space="preserve"> Mary Shelley’s protagonist </w:t>
            </w:r>
            <w:r w:rsidDel="00000000" w:rsidR="00000000" w:rsidRPr="00000000">
              <w:rPr>
                <w:b w:val="1"/>
                <w:sz w:val="24"/>
                <w:szCs w:val="24"/>
                <w:rtl w:val="0"/>
              </w:rPr>
              <w:t xml:space="preserve">in </w:t>
            </w:r>
            <w:r w:rsidDel="00000000" w:rsidR="00000000" w:rsidRPr="00000000">
              <w:rPr>
                <w:i w:val="1"/>
                <w:sz w:val="24"/>
                <w:szCs w:val="24"/>
                <w:rtl w:val="0"/>
              </w:rPr>
              <w:t xml:space="preserve">Frankenstein</w:t>
            </w:r>
            <w:r w:rsidDel="00000000" w:rsidR="00000000" w:rsidRPr="00000000">
              <w:rPr>
                <w:sz w:val="24"/>
                <w:szCs w:val="24"/>
                <w:rtl w:val="0"/>
              </w:rPr>
              <w:t xml:space="preserve"> </w:t>
            </w:r>
            <w:r w:rsidDel="00000000" w:rsidR="00000000" w:rsidRPr="00000000">
              <w:rPr>
                <w:b w:val="1"/>
                <w:sz w:val="24"/>
                <w:szCs w:val="24"/>
                <w:rtl w:val="0"/>
              </w:rPr>
              <w:t xml:space="preserve">use </w:t>
            </w:r>
            <w:r w:rsidDel="00000000" w:rsidR="00000000" w:rsidRPr="00000000">
              <w:rPr>
                <w:sz w:val="24"/>
                <w:szCs w:val="24"/>
                <w:rtl w:val="0"/>
              </w:rPr>
              <w:t xml:space="preserve">the motif of dangerous knowledge</w:t>
            </w:r>
            <w:r w:rsidDel="00000000" w:rsidR="00000000" w:rsidRPr="00000000">
              <w:rPr>
                <w:b w:val="1"/>
                <w:sz w:val="24"/>
                <w:szCs w:val="24"/>
                <w:rtl w:val="0"/>
              </w:rPr>
              <w:t xml:space="preserve"> to show the perspective of</w:t>
            </w:r>
            <w:r w:rsidDel="00000000" w:rsidR="00000000" w:rsidRPr="00000000">
              <w:rPr>
                <w:sz w:val="24"/>
                <w:szCs w:val="24"/>
                <w:rtl w:val="0"/>
              </w:rPr>
              <w:t xml:space="preserve"> fear and anxiety of excesses in scientific enterprise in early 19th century Europe?</w:t>
            </w:r>
          </w:p>
          <w:p w:rsidR="00000000" w:rsidDel="00000000" w:rsidP="00000000" w:rsidRDefault="00000000" w:rsidRPr="00000000" w14:paraId="000000D5">
            <w:pPr>
              <w:numPr>
                <w:ilvl w:val="0"/>
                <w:numId w:val="11"/>
              </w:numPr>
              <w:shd w:fill="ffffff" w:val="clear"/>
              <w:spacing w:after="300" w:before="0" w:beforeAutospacing="0" w:lineRule="auto"/>
              <w:ind w:left="900" w:hanging="360"/>
              <w:rPr>
                <w:sz w:val="24"/>
                <w:szCs w:val="24"/>
              </w:rPr>
            </w:pPr>
            <w:r w:rsidDel="00000000" w:rsidR="00000000" w:rsidRPr="00000000">
              <w:rPr>
                <w:b w:val="1"/>
                <w:sz w:val="24"/>
                <w:szCs w:val="24"/>
                <w:rtl w:val="0"/>
              </w:rPr>
              <w:t xml:space="preserve">Representation</w:t>
            </w:r>
            <w:r w:rsidDel="00000000" w:rsidR="00000000" w:rsidRPr="00000000">
              <w:rPr>
                <w:sz w:val="24"/>
                <w:szCs w:val="24"/>
                <w:rtl w:val="0"/>
              </w:rPr>
              <w:t xml:space="preserve">—</w:t>
            </w:r>
            <w:r w:rsidDel="00000000" w:rsidR="00000000" w:rsidRPr="00000000">
              <w:rPr>
                <w:b w:val="1"/>
                <w:sz w:val="24"/>
                <w:szCs w:val="24"/>
                <w:rtl w:val="0"/>
              </w:rPr>
              <w:t xml:space="preserve">through what means does</w:t>
            </w:r>
            <w:r w:rsidDel="00000000" w:rsidR="00000000" w:rsidRPr="00000000">
              <w:rPr>
                <w:sz w:val="24"/>
                <w:szCs w:val="24"/>
                <w:rtl w:val="0"/>
              </w:rPr>
              <w:t xml:space="preserve"> Juan Rulfo</w:t>
            </w:r>
            <w:r w:rsidDel="00000000" w:rsidR="00000000" w:rsidRPr="00000000">
              <w:rPr>
                <w:b w:val="1"/>
                <w:sz w:val="24"/>
                <w:szCs w:val="24"/>
                <w:rtl w:val="0"/>
              </w:rPr>
              <w:t xml:space="preserve"> successfully convey the representation of</w:t>
            </w:r>
            <w:r w:rsidDel="00000000" w:rsidR="00000000" w:rsidRPr="00000000">
              <w:rPr>
                <w:sz w:val="24"/>
                <w:szCs w:val="24"/>
                <w:rtl w:val="0"/>
              </w:rPr>
              <w:t xml:space="preserve"> realistic and non-realistic characters and situations </w:t>
            </w:r>
            <w:r w:rsidDel="00000000" w:rsidR="00000000" w:rsidRPr="00000000">
              <w:rPr>
                <w:b w:val="1"/>
                <w:sz w:val="24"/>
                <w:szCs w:val="24"/>
                <w:rtl w:val="0"/>
              </w:rPr>
              <w:t xml:space="preserve">in </w:t>
            </w:r>
            <w:r w:rsidDel="00000000" w:rsidR="00000000" w:rsidRPr="00000000">
              <w:rPr>
                <w:i w:val="1"/>
                <w:sz w:val="24"/>
                <w:szCs w:val="24"/>
                <w:rtl w:val="0"/>
              </w:rPr>
              <w:t xml:space="preserve">Pedro Páramo</w:t>
            </w:r>
            <w:r w:rsidDel="00000000" w:rsidR="00000000" w:rsidRPr="00000000">
              <w:rPr>
                <w:sz w:val="24"/>
                <w:szCs w:val="24"/>
                <w:rtl w:val="0"/>
              </w:rPr>
              <w:t xml:space="preserve">?</w:t>
            </w:r>
          </w:p>
          <w:p w:rsidR="00000000" w:rsidDel="00000000" w:rsidP="00000000" w:rsidRDefault="00000000" w:rsidRPr="00000000" w14:paraId="000000D6">
            <w:pPr>
              <w:shd w:fill="ffffff" w:val="clear"/>
              <w:spacing w:after="300" w:before="120" w:lineRule="auto"/>
              <w:rPr>
                <w:color w:val="333333"/>
                <w:sz w:val="24"/>
                <w:szCs w:val="24"/>
              </w:rPr>
            </w:pPr>
            <w:r w:rsidDel="00000000" w:rsidR="00000000" w:rsidRPr="00000000">
              <w:rPr>
                <w:sz w:val="24"/>
                <w:szCs w:val="24"/>
                <w:rtl w:val="0"/>
              </w:rPr>
              <w:t xml:space="preserve">*Example lines of inquiry from IB teacher support material</w:t>
              <w:tab/>
            </w:r>
            <w:r w:rsidDel="00000000" w:rsidR="00000000" w:rsidRPr="00000000">
              <w:rPr>
                <w:color w:val="333333"/>
                <w:sz w:val="24"/>
                <w:szCs w:val="24"/>
                <w:rtl w:val="0"/>
              </w:rPr>
              <w:tab/>
            </w:r>
          </w:p>
        </w:tc>
      </w:tr>
      <w:tr>
        <w:trPr>
          <w:cantSplit w:val="0"/>
          <w:tblHeader w:val="0"/>
        </w:trPr>
        <w:tc>
          <w:tcPr/>
          <w:p w:rsidR="00000000" w:rsidDel="00000000" w:rsidP="00000000" w:rsidRDefault="00000000" w:rsidRPr="00000000" w14:paraId="000000D7">
            <w:pPr>
              <w:pStyle w:val="Heading3"/>
              <w:shd w:fill="ffffff" w:val="clear"/>
              <w:spacing w:after="300" w:before="120" w:lineRule="auto"/>
              <w:jc w:val="center"/>
              <w:rPr>
                <w:b w:val="1"/>
                <w:color w:val="000000"/>
              </w:rPr>
            </w:pPr>
            <w:bookmarkStart w:colFirst="0" w:colLast="0" w:name="_glc4kdshulvw" w:id="15"/>
            <w:bookmarkEnd w:id="15"/>
            <w:r w:rsidDel="00000000" w:rsidR="00000000" w:rsidRPr="00000000">
              <w:rPr>
                <w:b w:val="1"/>
                <w:color w:val="000000"/>
                <w:rtl w:val="0"/>
              </w:rPr>
              <w:t xml:space="preserve">Extracting Phrases from IB’s Concept-Based Examples</w:t>
            </w:r>
          </w:p>
          <w:p w:rsidR="00000000" w:rsidDel="00000000" w:rsidP="00000000" w:rsidRDefault="00000000" w:rsidRPr="00000000" w14:paraId="000000D8">
            <w:pPr>
              <w:numPr>
                <w:ilvl w:val="0"/>
                <w:numId w:val="21"/>
              </w:numPr>
              <w:shd w:fill="ffffff" w:val="clear"/>
              <w:spacing w:after="180" w:lineRule="auto"/>
              <w:ind w:left="720" w:hanging="360"/>
              <w:rPr>
                <w:sz w:val="24"/>
                <w:szCs w:val="24"/>
              </w:rPr>
            </w:pPr>
            <w:r w:rsidDel="00000000" w:rsidR="00000000" w:rsidRPr="00000000">
              <w:rPr>
                <w:sz w:val="24"/>
                <w:szCs w:val="24"/>
                <w:rtl w:val="0"/>
              </w:rPr>
              <w:t xml:space="preserve">How do[es] / To what extent do[es] / In what ways do[es] / Through what means do[es] / Which view of ___ does</w:t>
              <w:tab/>
            </w:r>
          </w:p>
          <w:p w:rsidR="00000000" w:rsidDel="00000000" w:rsidP="00000000" w:rsidRDefault="00000000" w:rsidRPr="00000000" w14:paraId="000000D9">
            <w:pPr>
              <w:shd w:fill="ffffff" w:val="clear"/>
              <w:spacing w:after="180" w:lineRule="auto"/>
              <w:ind w:left="720" w:firstLine="0"/>
              <w:rPr>
                <w:sz w:val="24"/>
                <w:szCs w:val="24"/>
              </w:rPr>
            </w:pPr>
            <w:r w:rsidDel="00000000" w:rsidR="00000000" w:rsidRPr="00000000">
              <w:rPr>
                <w:sz w:val="24"/>
                <w:szCs w:val="24"/>
                <w:rtl w:val="0"/>
              </w:rPr>
              <w:tab/>
              <w:t xml:space="preserve">Identify author (+genre + [body of] work)</w:t>
            </w:r>
          </w:p>
          <w:p w:rsidR="00000000" w:rsidDel="00000000" w:rsidP="00000000" w:rsidRDefault="00000000" w:rsidRPr="00000000" w14:paraId="000000DA">
            <w:pPr>
              <w:shd w:fill="ffffff" w:val="clear"/>
              <w:spacing w:after="180" w:lineRule="auto"/>
              <w:ind w:left="720" w:firstLine="0"/>
              <w:rPr>
                <w:sz w:val="24"/>
                <w:szCs w:val="24"/>
              </w:rPr>
            </w:pPr>
            <w:r w:rsidDel="00000000" w:rsidR="00000000" w:rsidRPr="00000000">
              <w:rPr>
                <w:rtl w:val="0"/>
              </w:rPr>
            </w:r>
          </w:p>
          <w:p w:rsidR="00000000" w:rsidDel="00000000" w:rsidP="00000000" w:rsidRDefault="00000000" w:rsidRPr="00000000" w14:paraId="000000DB">
            <w:pPr>
              <w:numPr>
                <w:ilvl w:val="0"/>
                <w:numId w:val="21"/>
              </w:numPr>
              <w:shd w:fill="ffffff" w:val="clear"/>
              <w:spacing w:after="180" w:lineRule="auto"/>
              <w:ind w:left="720" w:hanging="360"/>
              <w:rPr>
                <w:sz w:val="24"/>
                <w:szCs w:val="24"/>
              </w:rPr>
            </w:pPr>
            <w:r w:rsidDel="00000000" w:rsidR="00000000" w:rsidRPr="00000000">
              <w:rPr>
                <w:sz w:val="24"/>
                <w:szCs w:val="24"/>
                <w:rtl w:val="0"/>
              </w:rPr>
              <w:t xml:space="preserve">succeed in making / represent / [manage to/successfully] convey / offer a / use</w:t>
            </w:r>
          </w:p>
          <w:p w:rsidR="00000000" w:rsidDel="00000000" w:rsidP="00000000" w:rsidRDefault="00000000" w:rsidRPr="00000000" w14:paraId="000000DC">
            <w:pPr>
              <w:shd w:fill="ffffff" w:val="clear"/>
              <w:spacing w:after="180" w:lineRule="auto"/>
              <w:ind w:left="720" w:firstLine="0"/>
              <w:rPr>
                <w:sz w:val="24"/>
                <w:szCs w:val="24"/>
              </w:rPr>
            </w:pPr>
            <w:r w:rsidDel="00000000" w:rsidR="00000000" w:rsidRPr="00000000">
              <w:rPr>
                <w:rtl w:val="0"/>
              </w:rPr>
            </w:r>
          </w:p>
          <w:p w:rsidR="00000000" w:rsidDel="00000000" w:rsidP="00000000" w:rsidRDefault="00000000" w:rsidRPr="00000000" w14:paraId="000000DD">
            <w:pPr>
              <w:numPr>
                <w:ilvl w:val="0"/>
                <w:numId w:val="21"/>
              </w:numPr>
              <w:shd w:fill="ffffff" w:val="clear"/>
              <w:spacing w:after="180" w:lineRule="auto"/>
              <w:ind w:left="720" w:hanging="360"/>
              <w:rPr>
                <w:sz w:val="24"/>
                <w:szCs w:val="24"/>
              </w:rPr>
            </w:pPr>
            <w:r w:rsidDel="00000000" w:rsidR="00000000" w:rsidRPr="00000000">
              <w:rPr>
                <w:sz w:val="24"/>
                <w:szCs w:val="24"/>
                <w:rtl w:val="0"/>
              </w:rPr>
              <w:t xml:space="preserve">a convincing _____ for / [to] qualify / [to] exemplify / [to] show the ____ of / [to] explore / [to] indicate / [to] challenge</w:t>
            </w:r>
          </w:p>
        </w:tc>
      </w:tr>
    </w:tbl>
    <w:p w:rsidR="00000000" w:rsidDel="00000000" w:rsidP="00000000" w:rsidRDefault="00000000" w:rsidRPr="00000000" w14:paraId="000000DE">
      <w:pPr>
        <w:shd w:fill="ffffff" w:val="clear"/>
        <w:spacing w:after="300" w:before="120" w:lineRule="auto"/>
        <w:rPr>
          <w:color w:val="333333"/>
          <w:sz w:val="24"/>
          <w:szCs w:val="24"/>
        </w:rPr>
      </w:pPr>
      <w:r w:rsidDel="00000000" w:rsidR="00000000" w:rsidRPr="00000000">
        <w:rPr>
          <w:rtl w:val="0"/>
        </w:rPr>
      </w:r>
    </w:p>
    <w:p w:rsidR="00000000" w:rsidDel="00000000" w:rsidP="00000000" w:rsidRDefault="00000000" w:rsidRPr="00000000" w14:paraId="000000DF">
      <w:pPr>
        <w:pStyle w:val="Heading1"/>
        <w:shd w:fill="ffffff" w:val="clear"/>
        <w:spacing w:after="300" w:before="120" w:lineRule="auto"/>
        <w:jc w:val="center"/>
        <w:rPr/>
      </w:pPr>
      <w:bookmarkStart w:colFirst="0" w:colLast="0" w:name="_da8r77e1sp0l" w:id="16"/>
      <w:bookmarkEnd w:id="16"/>
      <w:r w:rsidDel="00000000" w:rsidR="00000000" w:rsidRPr="00000000">
        <w:rPr>
          <w:rtl w:val="0"/>
        </w:rPr>
        <w:t xml:space="preserve">Thesis Statement</w:t>
      </w:r>
    </w:p>
    <w:p w:rsidR="00000000" w:rsidDel="00000000" w:rsidP="00000000" w:rsidRDefault="00000000" w:rsidRPr="00000000" w14:paraId="000000E0">
      <w:pPr>
        <w:shd w:fill="ffffff" w:val="clear"/>
        <w:spacing w:after="300" w:before="120" w:lineRule="auto"/>
        <w:rPr>
          <w:b w:val="1"/>
          <w:color w:val="333333"/>
          <w:sz w:val="24"/>
          <w:szCs w:val="24"/>
        </w:rPr>
      </w:pPr>
      <w:r w:rsidDel="00000000" w:rsidR="00000000" w:rsidRPr="00000000">
        <w:rPr>
          <w:color w:val="333333"/>
          <w:sz w:val="24"/>
          <w:szCs w:val="24"/>
          <w:rtl w:val="0"/>
        </w:rPr>
        <w:t xml:space="preserve">Reformulates line of inquiry as a statement identifying specific textual features and the persuasive, significant interpretation they invite or support</w:t>
      </w:r>
      <w:r w:rsidDel="00000000" w:rsidR="00000000" w:rsidRPr="00000000">
        <w:rPr>
          <w:rtl w:val="0"/>
        </w:rPr>
      </w:r>
    </w:p>
    <w:tbl>
      <w:tblPr>
        <w:tblStyle w:val="Table6"/>
        <w:tblW w:w="1059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590"/>
        <w:tblGridChange w:id="0">
          <w:tblGrid>
            <w:gridCol w:w="10590"/>
          </w:tblGrid>
        </w:tblGridChange>
      </w:tblGrid>
      <w:tr>
        <w:trPr>
          <w:cantSplit w:val="0"/>
          <w:tblHeader w:val="0"/>
        </w:trPr>
        <w:tc>
          <w:tcPr/>
          <w:p w:rsidR="00000000" w:rsidDel="00000000" w:rsidP="00000000" w:rsidRDefault="00000000" w:rsidRPr="00000000" w14:paraId="000000E1">
            <w:pPr>
              <w:pStyle w:val="Heading2"/>
              <w:shd w:fill="ffffff" w:val="clear"/>
              <w:spacing w:after="300" w:before="120" w:lineRule="auto"/>
              <w:jc w:val="center"/>
              <w:rPr>
                <w:b w:val="1"/>
              </w:rPr>
            </w:pPr>
            <w:bookmarkStart w:colFirst="0" w:colLast="0" w:name="_40usltala1vd" w:id="17"/>
            <w:bookmarkEnd w:id="17"/>
            <w:r w:rsidDel="00000000" w:rsidR="00000000" w:rsidRPr="00000000">
              <w:rPr>
                <w:b w:val="1"/>
                <w:rtl w:val="0"/>
              </w:rPr>
              <w:t xml:space="preserve">Line of Inquiry to Thesis Statement: Active verb-ing</w:t>
            </w:r>
          </w:p>
          <w:p w:rsidR="00000000" w:rsidDel="00000000" w:rsidP="00000000" w:rsidRDefault="00000000" w:rsidRPr="00000000" w14:paraId="000000E2">
            <w:pPr>
              <w:shd w:fill="ffffff" w:val="clear"/>
              <w:spacing w:before="120" w:lineRule="auto"/>
              <w:rPr>
                <w:sz w:val="24"/>
                <w:szCs w:val="24"/>
              </w:rPr>
            </w:pPr>
            <w:r w:rsidDel="00000000" w:rsidR="00000000" w:rsidRPr="00000000">
              <w:rPr>
                <w:b w:val="1"/>
                <w:i w:val="1"/>
                <w:sz w:val="24"/>
                <w:szCs w:val="24"/>
                <w:rtl w:val="0"/>
              </w:rPr>
              <w:t xml:space="preserve">In his/her [(body of) work A], Creator/Author</w:t>
            </w:r>
            <w:r w:rsidDel="00000000" w:rsidR="00000000" w:rsidRPr="00000000">
              <w:rPr>
                <w:rtl w:val="0"/>
              </w:rPr>
            </w:r>
          </w:p>
          <w:p w:rsidR="00000000" w:rsidDel="00000000" w:rsidP="00000000" w:rsidRDefault="00000000" w:rsidRPr="00000000" w14:paraId="000000E3">
            <w:pPr>
              <w:shd w:fill="ffffff" w:val="clear"/>
              <w:spacing w:before="120" w:lineRule="auto"/>
              <w:jc w:val="center"/>
              <w:rPr>
                <w:sz w:val="24"/>
                <w:szCs w:val="24"/>
              </w:rPr>
            </w:pPr>
            <w:r w:rsidDel="00000000" w:rsidR="00000000" w:rsidRPr="00000000">
              <w:rPr>
                <w:sz w:val="24"/>
                <w:szCs w:val="24"/>
                <w:rtl w:val="0"/>
              </w:rPr>
              <w:t xml:space="preserve">~-verbs that describe authorial choices/craft-~</w:t>
            </w:r>
          </w:p>
          <w:p w:rsidR="00000000" w:rsidDel="00000000" w:rsidP="00000000" w:rsidRDefault="00000000" w:rsidRPr="00000000" w14:paraId="000000E4">
            <w:pPr>
              <w:shd w:fill="ffffff" w:val="clear"/>
              <w:spacing w:after="300" w:before="120" w:lineRule="auto"/>
              <w:ind w:left="720" w:firstLine="0"/>
              <w:rPr>
                <w:sz w:val="24"/>
                <w:szCs w:val="24"/>
              </w:rPr>
            </w:pPr>
            <w:r w:rsidDel="00000000" w:rsidR="00000000" w:rsidRPr="00000000">
              <w:rPr>
                <w:sz w:val="24"/>
                <w:szCs w:val="24"/>
                <w:rtl w:val="0"/>
              </w:rPr>
              <w:t xml:space="preserve">uses, represents, arranges, structures, composes, manipulates, characterizes, caricatures, reimagines, rereads, portrays, depicts, presents, conveys, offers</w:t>
            </w:r>
          </w:p>
          <w:p w:rsidR="00000000" w:rsidDel="00000000" w:rsidP="00000000" w:rsidRDefault="00000000" w:rsidRPr="00000000" w14:paraId="000000E5">
            <w:pPr>
              <w:shd w:fill="ffffff" w:val="clear"/>
              <w:spacing w:after="300" w:before="120" w:lineRule="auto"/>
              <w:rPr>
                <w:sz w:val="24"/>
                <w:szCs w:val="24"/>
              </w:rPr>
            </w:pPr>
            <w:r w:rsidDel="00000000" w:rsidR="00000000" w:rsidRPr="00000000">
              <w:rPr>
                <w:sz w:val="24"/>
                <w:szCs w:val="24"/>
                <w:rtl w:val="0"/>
              </w:rPr>
              <w:t xml:space="preserve">[</w:t>
            </w:r>
            <w:r w:rsidDel="00000000" w:rsidR="00000000" w:rsidRPr="00000000">
              <w:rPr>
                <w:i w:val="1"/>
                <w:sz w:val="24"/>
                <w:szCs w:val="24"/>
                <w:rtl w:val="0"/>
              </w:rPr>
              <w:t xml:space="preserve">this/these</w:t>
            </w:r>
            <w:r w:rsidDel="00000000" w:rsidR="00000000" w:rsidRPr="00000000">
              <w:rPr>
                <w:sz w:val="24"/>
                <w:szCs w:val="24"/>
                <w:rtl w:val="0"/>
              </w:rPr>
              <w:t xml:space="preserve"> element, theme, dimension, formal quality of the text(s)…,]</w:t>
            </w:r>
          </w:p>
          <w:p w:rsidR="00000000" w:rsidDel="00000000" w:rsidP="00000000" w:rsidRDefault="00000000" w:rsidRPr="00000000" w14:paraId="000000E6">
            <w:pPr>
              <w:shd w:fill="ffffff" w:val="clear"/>
              <w:spacing w:before="120" w:lineRule="auto"/>
              <w:rPr>
                <w:b w:val="1"/>
                <w:i w:val="1"/>
                <w:sz w:val="24"/>
                <w:szCs w:val="24"/>
              </w:rPr>
            </w:pPr>
            <w:r w:rsidDel="00000000" w:rsidR="00000000" w:rsidRPr="00000000">
              <w:rPr>
                <w:b w:val="1"/>
                <w:i w:val="1"/>
                <w:sz w:val="24"/>
                <w:szCs w:val="24"/>
                <w:rtl w:val="0"/>
              </w:rPr>
              <w:t xml:space="preserve">in order to </w:t>
            </w:r>
          </w:p>
          <w:p w:rsidR="00000000" w:rsidDel="00000000" w:rsidP="00000000" w:rsidRDefault="00000000" w:rsidRPr="00000000" w14:paraId="000000E7">
            <w:pPr>
              <w:shd w:fill="ffffff" w:val="clear"/>
              <w:spacing w:before="120" w:lineRule="auto"/>
              <w:jc w:val="center"/>
              <w:rPr>
                <w:sz w:val="24"/>
                <w:szCs w:val="24"/>
              </w:rPr>
            </w:pPr>
            <w:r w:rsidDel="00000000" w:rsidR="00000000" w:rsidRPr="00000000">
              <w:rPr>
                <w:sz w:val="24"/>
                <w:szCs w:val="24"/>
                <w:rtl w:val="0"/>
              </w:rPr>
              <w:t xml:space="preserve">~-verbs that describe meaningful effects or interpretive readings-~</w:t>
            </w:r>
          </w:p>
          <w:p w:rsidR="00000000" w:rsidDel="00000000" w:rsidP="00000000" w:rsidRDefault="00000000" w:rsidRPr="00000000" w14:paraId="000000E8">
            <w:pPr>
              <w:shd w:fill="ffffff" w:val="clear"/>
              <w:spacing w:after="300" w:before="120" w:lineRule="auto"/>
              <w:ind w:left="720" w:firstLine="0"/>
              <w:rPr>
                <w:sz w:val="24"/>
                <w:szCs w:val="24"/>
              </w:rPr>
            </w:pPr>
            <w:r w:rsidDel="00000000" w:rsidR="00000000" w:rsidRPr="00000000">
              <w:rPr>
                <w:sz w:val="24"/>
                <w:szCs w:val="24"/>
                <w:rtl w:val="0"/>
              </w:rPr>
              <w:t xml:space="preserve">challenge, qualify, exemplify, show, explore, defy, expose, critique, advance, question, indicate, simulate, dissimulate, argue, reveal, transform, counter, oppose, invite, galvanize, alert, satirize/parody, support</w:t>
            </w:r>
          </w:p>
          <w:p w:rsidR="00000000" w:rsidDel="00000000" w:rsidP="00000000" w:rsidRDefault="00000000" w:rsidRPr="00000000" w14:paraId="000000E9">
            <w:pPr>
              <w:shd w:fill="ffffff" w:val="clear"/>
              <w:spacing w:after="300" w:before="120" w:lineRule="auto"/>
              <w:rPr>
                <w:b w:val="1"/>
                <w:i w:val="1"/>
                <w:sz w:val="24"/>
                <w:szCs w:val="24"/>
              </w:rPr>
            </w:pPr>
            <w:r w:rsidDel="00000000" w:rsidR="00000000" w:rsidRPr="00000000">
              <w:rPr>
                <w:b w:val="1"/>
                <w:i w:val="1"/>
                <w:sz w:val="24"/>
                <w:szCs w:val="24"/>
                <w:rtl w:val="0"/>
              </w:rPr>
              <w:t xml:space="preserve">interpretation X / X kind of reading. </w:t>
            </w:r>
          </w:p>
        </w:tc>
      </w:tr>
    </w:tbl>
    <w:p w:rsidR="00000000" w:rsidDel="00000000" w:rsidP="00000000" w:rsidRDefault="00000000" w:rsidRPr="00000000" w14:paraId="000000EA">
      <w:pPr>
        <w:shd w:fill="ffffff" w:val="clear"/>
        <w:spacing w:after="300" w:before="120" w:lineRule="auto"/>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0EB">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m2bvt84ijcm0" w:id="18"/>
      <w:bookmarkEnd w:id="18"/>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Evidence and Citations</w:t>
      </w:r>
      <w:r w:rsidDel="00000000" w:rsidR="00000000" w:rsidRPr="00000000">
        <w:rPr>
          <w:rtl w:val="0"/>
        </w:rPr>
      </w:r>
    </w:p>
    <w:p w:rsidR="00000000" w:rsidDel="00000000" w:rsidP="00000000" w:rsidRDefault="00000000" w:rsidRPr="00000000" w14:paraId="000000EC">
      <w:pPr>
        <w:pStyle w:val="Heading1"/>
        <w:jc w:val="center"/>
        <w:rPr>
          <w:color w:val="333333"/>
          <w:sz w:val="24"/>
          <w:szCs w:val="24"/>
        </w:rPr>
      </w:pPr>
      <w:bookmarkStart w:colFirst="0" w:colLast="0" w:name="_ech5lrxbx3wa" w:id="19"/>
      <w:bookmarkEnd w:id="19"/>
      <w:r w:rsidDel="00000000" w:rsidR="00000000" w:rsidRPr="00000000">
        <w:rPr>
          <w:rtl w:val="0"/>
        </w:rPr>
        <w:t xml:space="preserve">Evidence and Citations</w:t>
      </w:r>
      <w:r w:rsidDel="00000000" w:rsidR="00000000" w:rsidRPr="00000000">
        <w:rPr>
          <w:rtl w:val="0"/>
        </w:rPr>
      </w:r>
    </w:p>
    <w:p w:rsidR="00000000" w:rsidDel="00000000" w:rsidP="00000000" w:rsidRDefault="00000000" w:rsidRPr="00000000" w14:paraId="000000ED">
      <w:pPr>
        <w:shd w:fill="ffffff" w:val="clear"/>
        <w:spacing w:after="300" w:before="120" w:lineRule="auto"/>
        <w:rPr>
          <w:color w:val="333333"/>
          <w:sz w:val="24"/>
          <w:szCs w:val="24"/>
        </w:rPr>
      </w:pPr>
      <w:r w:rsidDel="00000000" w:rsidR="00000000" w:rsidRPr="00000000">
        <w:rPr>
          <w:rtl w:val="0"/>
        </w:rPr>
      </w:r>
    </w:p>
    <w:tbl>
      <w:tblPr>
        <w:tblStyle w:val="Table7"/>
        <w:tblW w:w="1468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495"/>
        <w:gridCol w:w="3495"/>
        <w:gridCol w:w="7695"/>
        <w:tblGridChange w:id="0">
          <w:tblGrid>
            <w:gridCol w:w="3495"/>
            <w:gridCol w:w="3495"/>
            <w:gridCol w:w="7695"/>
          </w:tblGrid>
        </w:tblGridChange>
      </w:tblGrid>
      <w:tr>
        <w:trPr>
          <w:cantSplit w:val="0"/>
          <w:trHeight w:val="440" w:hRule="atLeast"/>
          <w:tblHeader w:val="0"/>
        </w:trPr>
        <w:tc>
          <w:tcPr>
            <w:vMerge w:val="restart"/>
          </w:tcPr>
          <w:p w:rsidR="00000000" w:rsidDel="00000000" w:rsidP="00000000" w:rsidRDefault="00000000" w:rsidRPr="00000000" w14:paraId="000000EE">
            <w:pPr>
              <w:pStyle w:val="Heading2"/>
              <w:widowControl w:val="0"/>
              <w:spacing w:after="0" w:before="0" w:line="240" w:lineRule="auto"/>
              <w:rPr/>
            </w:pPr>
            <w:bookmarkStart w:colFirst="0" w:colLast="0" w:name="_1u2x7c6gvp1z" w:id="20"/>
            <w:bookmarkEnd w:id="20"/>
            <w:r w:rsidDel="00000000" w:rsidR="00000000" w:rsidRPr="00000000">
              <w:rPr>
                <w:rtl w:val="0"/>
              </w:rPr>
              <w:t xml:space="preserve">Areas of exploration</w:t>
            </w:r>
          </w:p>
          <w:p w:rsidR="00000000" w:rsidDel="00000000" w:rsidP="00000000" w:rsidRDefault="00000000" w:rsidRPr="00000000" w14:paraId="000000EF">
            <w:pPr>
              <w:pStyle w:val="Heading2"/>
              <w:widowControl w:val="0"/>
              <w:spacing w:after="0" w:before="0" w:line="240" w:lineRule="auto"/>
              <w:jc w:val="center"/>
              <w:rPr/>
            </w:pPr>
            <w:bookmarkStart w:colFirst="0" w:colLast="0" w:name="_byjf3ga3y78a" w:id="21"/>
            <w:bookmarkEnd w:id="21"/>
            <w:r w:rsidDel="00000000" w:rsidR="00000000" w:rsidRPr="00000000">
              <w:rPr>
                <w:rtl w:val="0"/>
              </w:rPr>
              <w:t xml:space="preserve">and features for analyzing text and text type</w:t>
            </w:r>
          </w:p>
        </w:tc>
        <w:tc>
          <w:tcPr/>
          <w:p w:rsidR="00000000" w:rsidDel="00000000" w:rsidP="00000000" w:rsidRDefault="00000000" w:rsidRPr="00000000" w14:paraId="000000F0">
            <w:pPr>
              <w:widowControl w:val="0"/>
              <w:spacing w:line="240" w:lineRule="auto"/>
              <w:rPr>
                <w:b w:val="1"/>
                <w:color w:val="333333"/>
                <w:sz w:val="24"/>
                <w:szCs w:val="24"/>
              </w:rPr>
            </w:pPr>
            <w:r w:rsidDel="00000000" w:rsidR="00000000" w:rsidRPr="00000000">
              <w:rPr>
                <w:b w:val="1"/>
                <w:color w:val="333333"/>
                <w:sz w:val="24"/>
                <w:szCs w:val="24"/>
                <w:rtl w:val="0"/>
              </w:rPr>
              <w:t xml:space="preserve">Text-type / Medium</w:t>
            </w:r>
          </w:p>
        </w:tc>
        <w:tc>
          <w:tcPr/>
          <w:p w:rsidR="00000000" w:rsidDel="00000000" w:rsidP="00000000" w:rsidRDefault="00000000" w:rsidRPr="00000000" w14:paraId="000000F1">
            <w:pPr>
              <w:widowControl w:val="0"/>
              <w:spacing w:line="240" w:lineRule="auto"/>
              <w:rPr>
                <w:b w:val="1"/>
                <w:color w:val="333333"/>
                <w:sz w:val="24"/>
                <w:szCs w:val="24"/>
              </w:rPr>
            </w:pPr>
            <w:r w:rsidDel="00000000" w:rsidR="00000000" w:rsidRPr="00000000">
              <w:rPr>
                <w:b w:val="1"/>
                <w:color w:val="333333"/>
                <w:sz w:val="24"/>
                <w:szCs w:val="24"/>
                <w:rtl w:val="0"/>
              </w:rPr>
              <w:t xml:space="preserve">Reference and citation</w:t>
            </w:r>
          </w:p>
        </w:tc>
      </w:tr>
      <w:tr>
        <w:trPr>
          <w:cantSplit w:val="0"/>
          <w:trHeight w:val="440" w:hRule="atLeast"/>
          <w:tblHeader w:val="0"/>
        </w:trPr>
        <w:tc>
          <w:tcPr>
            <w:vMerge w:val="continue"/>
            <w:shd w:fill="fff2cc" w:val="clear"/>
          </w:tcPr>
          <w:p w:rsidR="00000000" w:rsidDel="00000000" w:rsidP="00000000" w:rsidRDefault="00000000" w:rsidRPr="00000000" w14:paraId="000000F2">
            <w:pPr>
              <w:widowControl w:val="0"/>
              <w:spacing w:line="240" w:lineRule="auto"/>
              <w:jc w:val="center"/>
              <w:rPr>
                <w:b w:val="1"/>
                <w:color w:val="333333"/>
                <w:sz w:val="24"/>
                <w:szCs w:val="24"/>
              </w:rPr>
            </w:pPr>
            <w:r w:rsidDel="00000000" w:rsidR="00000000" w:rsidRPr="00000000">
              <w:rPr>
                <w:rtl w:val="0"/>
              </w:rPr>
            </w:r>
          </w:p>
        </w:tc>
        <w:tc>
          <w:tcPr>
            <w:gridSpan w:val="2"/>
            <w:shd w:fill="fff2cc" w:val="clear"/>
          </w:tcPr>
          <w:p w:rsidR="00000000" w:rsidDel="00000000" w:rsidP="00000000" w:rsidRDefault="00000000" w:rsidRPr="00000000" w14:paraId="000000F3">
            <w:pPr>
              <w:widowControl w:val="0"/>
              <w:spacing w:line="240" w:lineRule="auto"/>
              <w:jc w:val="center"/>
              <w:rPr>
                <w:b w:val="1"/>
                <w:color w:val="333333"/>
                <w:sz w:val="24"/>
                <w:szCs w:val="24"/>
              </w:rPr>
            </w:pPr>
            <w:r w:rsidDel="00000000" w:rsidR="00000000" w:rsidRPr="00000000">
              <w:rPr>
                <w:b w:val="1"/>
                <w:color w:val="333333"/>
                <w:sz w:val="24"/>
                <w:szCs w:val="24"/>
                <w:rtl w:val="0"/>
              </w:rPr>
              <w:t xml:space="preserve">Literary texts</w:t>
            </w:r>
          </w:p>
        </w:tc>
      </w:tr>
      <w:tr>
        <w:trPr>
          <w:cantSplit w:val="0"/>
          <w:trHeight w:val="440" w:hRule="atLeast"/>
          <w:tblHeader w:val="0"/>
        </w:trPr>
        <w:tc>
          <w:tcPr>
            <w:vMerge w:val="restart"/>
          </w:tcPr>
          <w:p w:rsidR="00000000" w:rsidDel="00000000" w:rsidP="00000000" w:rsidRDefault="00000000" w:rsidRPr="00000000" w14:paraId="000000F5">
            <w:pPr>
              <w:rPr>
                <w:b w:val="1"/>
                <w:sz w:val="26"/>
                <w:szCs w:val="26"/>
              </w:rPr>
            </w:pPr>
            <w:r w:rsidDel="00000000" w:rsidR="00000000" w:rsidRPr="00000000">
              <w:rPr>
                <w:b w:val="1"/>
                <w:sz w:val="26"/>
                <w:szCs w:val="26"/>
                <w:rtl w:val="0"/>
              </w:rPr>
              <w:t xml:space="preserve">Areas of Exploration:</w:t>
            </w:r>
          </w:p>
          <w:p w:rsidR="00000000" w:rsidDel="00000000" w:rsidP="00000000" w:rsidRDefault="00000000" w:rsidRPr="00000000" w14:paraId="000000F6">
            <w:pPr>
              <w:numPr>
                <w:ilvl w:val="0"/>
                <w:numId w:val="2"/>
              </w:numPr>
              <w:ind w:left="720" w:hanging="360"/>
              <w:rPr>
                <w:b w:val="1"/>
                <w:sz w:val="26"/>
                <w:szCs w:val="26"/>
              </w:rPr>
            </w:pPr>
            <w:r w:rsidDel="00000000" w:rsidR="00000000" w:rsidRPr="00000000">
              <w:rPr>
                <w:b w:val="1"/>
                <w:sz w:val="26"/>
                <w:szCs w:val="26"/>
                <w:rtl w:val="0"/>
              </w:rPr>
              <w:t xml:space="preserve">Readers, Writers, and Texts</w:t>
            </w:r>
          </w:p>
          <w:p w:rsidR="00000000" w:rsidDel="00000000" w:rsidP="00000000" w:rsidRDefault="00000000" w:rsidRPr="00000000" w14:paraId="000000F7">
            <w:pPr>
              <w:numPr>
                <w:ilvl w:val="0"/>
                <w:numId w:val="2"/>
              </w:numPr>
              <w:ind w:left="720" w:hanging="360"/>
              <w:rPr>
                <w:b w:val="1"/>
                <w:sz w:val="26"/>
                <w:szCs w:val="26"/>
              </w:rPr>
            </w:pPr>
            <w:r w:rsidDel="00000000" w:rsidR="00000000" w:rsidRPr="00000000">
              <w:rPr>
                <w:b w:val="1"/>
                <w:sz w:val="26"/>
                <w:szCs w:val="26"/>
                <w:rtl w:val="0"/>
              </w:rPr>
              <w:t xml:space="preserve">Time and space</w:t>
            </w:r>
          </w:p>
          <w:p w:rsidR="00000000" w:rsidDel="00000000" w:rsidP="00000000" w:rsidRDefault="00000000" w:rsidRPr="00000000" w14:paraId="000000F8">
            <w:pPr>
              <w:numPr>
                <w:ilvl w:val="0"/>
                <w:numId w:val="2"/>
              </w:numPr>
              <w:ind w:left="720" w:hanging="360"/>
              <w:rPr>
                <w:b w:val="1"/>
                <w:sz w:val="26"/>
                <w:szCs w:val="26"/>
              </w:rPr>
            </w:pPr>
            <w:r w:rsidDel="00000000" w:rsidR="00000000" w:rsidRPr="00000000">
              <w:rPr>
                <w:b w:val="1"/>
                <w:sz w:val="26"/>
                <w:szCs w:val="26"/>
                <w:rtl w:val="0"/>
              </w:rPr>
              <w:t xml:space="preserve">Intertextuality</w:t>
            </w:r>
          </w:p>
          <w:p w:rsidR="00000000" w:rsidDel="00000000" w:rsidP="00000000" w:rsidRDefault="00000000" w:rsidRPr="00000000" w14:paraId="000000F9">
            <w:pPr>
              <w:rPr>
                <w:b w:val="1"/>
                <w:sz w:val="26"/>
                <w:szCs w:val="26"/>
              </w:rPr>
            </w:pPr>
            <w:r w:rsidDel="00000000" w:rsidR="00000000" w:rsidRPr="00000000">
              <w:rPr>
                <w:rtl w:val="0"/>
              </w:rPr>
            </w:r>
          </w:p>
          <w:p w:rsidR="00000000" w:rsidDel="00000000" w:rsidP="00000000" w:rsidRDefault="00000000" w:rsidRPr="00000000" w14:paraId="000000FA">
            <w:pPr>
              <w:rPr>
                <w:b w:val="1"/>
                <w:sz w:val="26"/>
                <w:szCs w:val="26"/>
              </w:rPr>
            </w:pPr>
            <w:r w:rsidDel="00000000" w:rsidR="00000000" w:rsidRPr="00000000">
              <w:rPr>
                <w:rtl w:val="0"/>
              </w:rPr>
            </w:r>
          </w:p>
          <w:p w:rsidR="00000000" w:rsidDel="00000000" w:rsidP="00000000" w:rsidRDefault="00000000" w:rsidRPr="00000000" w14:paraId="000000FB">
            <w:pPr>
              <w:rPr>
                <w:b w:val="1"/>
                <w:sz w:val="26"/>
                <w:szCs w:val="26"/>
              </w:rPr>
            </w:pPr>
            <w:r w:rsidDel="00000000" w:rsidR="00000000" w:rsidRPr="00000000">
              <w:rPr>
                <w:rtl w:val="0"/>
              </w:rPr>
            </w:r>
          </w:p>
          <w:p w:rsidR="00000000" w:rsidDel="00000000" w:rsidP="00000000" w:rsidRDefault="00000000" w:rsidRPr="00000000" w14:paraId="000000FC">
            <w:pPr>
              <w:rPr>
                <w:b w:val="1"/>
                <w:sz w:val="26"/>
                <w:szCs w:val="26"/>
              </w:rPr>
            </w:pPr>
            <w:r w:rsidDel="00000000" w:rsidR="00000000" w:rsidRPr="00000000">
              <w:rPr>
                <w:rtl w:val="0"/>
              </w:rPr>
            </w:r>
          </w:p>
          <w:p w:rsidR="00000000" w:rsidDel="00000000" w:rsidP="00000000" w:rsidRDefault="00000000" w:rsidRPr="00000000" w14:paraId="000000FD">
            <w:pPr>
              <w:rPr>
                <w:b w:val="1"/>
                <w:sz w:val="26"/>
                <w:szCs w:val="26"/>
              </w:rPr>
            </w:pPr>
            <w:r w:rsidDel="00000000" w:rsidR="00000000" w:rsidRPr="00000000">
              <w:rPr>
                <w:rtl w:val="0"/>
              </w:rPr>
            </w:r>
          </w:p>
          <w:p w:rsidR="00000000" w:rsidDel="00000000" w:rsidP="00000000" w:rsidRDefault="00000000" w:rsidRPr="00000000" w14:paraId="000000FE">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F">
            <w:pPr>
              <w:rPr>
                <w:sz w:val="26"/>
                <w:szCs w:val="26"/>
              </w:rPr>
            </w:pPr>
            <w:r w:rsidDel="00000000" w:rsidR="00000000" w:rsidRPr="00000000">
              <w:rPr>
                <w:rtl w:val="0"/>
              </w:rPr>
            </w:r>
          </w:p>
          <w:p w:rsidR="00000000" w:rsidDel="00000000" w:rsidP="00000000" w:rsidRDefault="00000000" w:rsidRPr="00000000" w14:paraId="00000100">
            <w:pPr>
              <w:rPr>
                <w:sz w:val="26"/>
                <w:szCs w:val="26"/>
              </w:rPr>
            </w:pPr>
            <w:r w:rsidDel="00000000" w:rsidR="00000000" w:rsidRPr="00000000">
              <w:rPr>
                <w:rtl w:val="0"/>
              </w:rPr>
            </w:r>
          </w:p>
          <w:p w:rsidR="00000000" w:rsidDel="00000000" w:rsidP="00000000" w:rsidRDefault="00000000" w:rsidRPr="00000000" w14:paraId="00000101">
            <w:pPr>
              <w:rPr>
                <w:sz w:val="26"/>
                <w:szCs w:val="26"/>
              </w:rPr>
            </w:pPr>
            <w:r w:rsidDel="00000000" w:rsidR="00000000" w:rsidRPr="00000000">
              <w:rPr>
                <w:rtl w:val="0"/>
              </w:rPr>
            </w:r>
          </w:p>
          <w:p w:rsidR="00000000" w:rsidDel="00000000" w:rsidP="00000000" w:rsidRDefault="00000000" w:rsidRPr="00000000" w14:paraId="00000102">
            <w:pPr>
              <w:jc w:val="center"/>
              <w:rPr>
                <w:sz w:val="26"/>
                <w:szCs w:val="26"/>
              </w:rPr>
            </w:pPr>
            <w:r w:rsidDel="00000000" w:rsidR="00000000" w:rsidRPr="00000000">
              <w:rPr>
                <w:sz w:val="26"/>
                <w:szCs w:val="26"/>
                <w:rtl w:val="0"/>
              </w:rPr>
              <w:t xml:space="preserve">Using Aristotle’s 4 causes to discuss specific features that contribute to overall meaningful effects</w:t>
            </w:r>
          </w:p>
          <w:p w:rsidR="00000000" w:rsidDel="00000000" w:rsidP="00000000" w:rsidRDefault="00000000" w:rsidRPr="00000000" w14:paraId="00000103">
            <w:pPr>
              <w:spacing w:line="240" w:lineRule="auto"/>
              <w:rPr/>
            </w:pPr>
            <w:r w:rsidDel="00000000" w:rsidR="00000000" w:rsidRPr="00000000">
              <w:rPr>
                <w:rtl w:val="0"/>
              </w:rPr>
            </w:r>
          </w:p>
          <w:p w:rsidR="00000000" w:rsidDel="00000000" w:rsidP="00000000" w:rsidRDefault="00000000" w:rsidRPr="00000000" w14:paraId="00000104">
            <w:pPr>
              <w:numPr>
                <w:ilvl w:val="0"/>
                <w:numId w:val="14"/>
              </w:numPr>
              <w:ind w:left="720" w:hanging="360"/>
            </w:pPr>
            <w:r w:rsidDel="00000000" w:rsidR="00000000" w:rsidRPr="00000000">
              <w:rPr>
                <w:b w:val="1"/>
                <w:rtl w:val="0"/>
              </w:rPr>
              <w:t xml:space="preserve">Formal</w:t>
            </w:r>
            <w:r w:rsidDel="00000000" w:rsidR="00000000" w:rsidRPr="00000000">
              <w:rPr>
                <w:rtl w:val="0"/>
              </w:rPr>
              <w:t xml:space="preserve">: form, genre, composition; the form the shape or matter enters; design</w:t>
            </w:r>
          </w:p>
          <w:p w:rsidR="00000000" w:rsidDel="00000000" w:rsidP="00000000" w:rsidRDefault="00000000" w:rsidRPr="00000000" w14:paraId="00000105">
            <w:pPr>
              <w:numPr>
                <w:ilvl w:val="0"/>
                <w:numId w:val="14"/>
              </w:numPr>
              <w:ind w:left="720" w:hanging="360"/>
            </w:pPr>
            <w:r w:rsidDel="00000000" w:rsidR="00000000" w:rsidRPr="00000000">
              <w:rPr>
                <w:b w:val="1"/>
                <w:rtl w:val="0"/>
              </w:rPr>
              <w:t xml:space="preserve">Material</w:t>
            </w:r>
            <w:r w:rsidDel="00000000" w:rsidR="00000000" w:rsidRPr="00000000">
              <w:rPr>
                <w:rtl w:val="0"/>
              </w:rPr>
              <w:t xml:space="preserve">: the subject material or matter; ‘that out of which’ it is made</w:t>
            </w:r>
          </w:p>
          <w:p w:rsidR="00000000" w:rsidDel="00000000" w:rsidP="00000000" w:rsidRDefault="00000000" w:rsidRPr="00000000" w14:paraId="00000106">
            <w:pPr>
              <w:numPr>
                <w:ilvl w:val="1"/>
                <w:numId w:val="14"/>
              </w:numPr>
              <w:ind w:left="1440" w:hanging="360"/>
            </w:pPr>
            <w:r w:rsidDel="00000000" w:rsidR="00000000" w:rsidRPr="00000000">
              <w:rPr>
                <w:rtl w:val="0"/>
              </w:rPr>
              <w:t xml:space="preserve">Words, diction</w:t>
            </w:r>
          </w:p>
          <w:p w:rsidR="00000000" w:rsidDel="00000000" w:rsidP="00000000" w:rsidRDefault="00000000" w:rsidRPr="00000000" w14:paraId="00000107">
            <w:pPr>
              <w:numPr>
                <w:ilvl w:val="0"/>
                <w:numId w:val="14"/>
              </w:numPr>
              <w:ind w:left="720" w:hanging="360"/>
            </w:pPr>
            <w:r w:rsidDel="00000000" w:rsidR="00000000" w:rsidRPr="00000000">
              <w:rPr>
                <w:b w:val="1"/>
                <w:rtl w:val="0"/>
              </w:rPr>
              <w:t xml:space="preserve">Efficient</w:t>
            </w:r>
            <w:r w:rsidDel="00000000" w:rsidR="00000000" w:rsidRPr="00000000">
              <w:rPr>
                <w:rtl w:val="0"/>
              </w:rPr>
              <w:t xml:space="preserve">: the effect that brings about the finished result; preceding force that pushes it into existence; technique</w:t>
            </w:r>
          </w:p>
          <w:p w:rsidR="00000000" w:rsidDel="00000000" w:rsidP="00000000" w:rsidRDefault="00000000" w:rsidRPr="00000000" w14:paraId="00000108">
            <w:pPr>
              <w:numPr>
                <w:ilvl w:val="0"/>
                <w:numId w:val="14"/>
              </w:numPr>
              <w:ind w:left="720" w:hanging="360"/>
            </w:pPr>
            <w:r w:rsidDel="00000000" w:rsidR="00000000" w:rsidRPr="00000000">
              <w:rPr>
                <w:b w:val="1"/>
                <w:rtl w:val="0"/>
              </w:rPr>
              <w:t xml:space="preserve">Final</w:t>
            </w:r>
            <w:r w:rsidDel="00000000" w:rsidR="00000000" w:rsidRPr="00000000">
              <w:rPr>
                <w:rtl w:val="0"/>
              </w:rPr>
              <w:t xml:space="preserve">: the end; what it exists for the sake of</w:t>
            </w:r>
          </w:p>
          <w:p w:rsidR="00000000" w:rsidDel="00000000" w:rsidP="00000000" w:rsidRDefault="00000000" w:rsidRPr="00000000" w14:paraId="00000109">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0A">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0B">
            <w:pPr>
              <w:widowControl w:val="0"/>
              <w:spacing w:line="240" w:lineRule="auto"/>
              <w:jc w:val="center"/>
              <w:rPr>
                <w:color w:val="333333"/>
                <w:sz w:val="24"/>
                <w:szCs w:val="24"/>
              </w:rPr>
            </w:pPr>
            <w:r w:rsidDel="00000000" w:rsidR="00000000" w:rsidRPr="00000000">
              <w:rPr>
                <w:rFonts w:ascii="Arial Unicode MS" w:cs="Arial Unicode MS" w:eastAsia="Arial Unicode MS" w:hAnsi="Arial Unicode MS"/>
                <w:color w:val="333333"/>
                <w:sz w:val="24"/>
                <w:szCs w:val="24"/>
                <w:rtl w:val="0"/>
              </w:rPr>
              <w:t xml:space="preserve">↓↓↓</w:t>
            </w:r>
          </w:p>
          <w:p w:rsidR="00000000" w:rsidDel="00000000" w:rsidP="00000000" w:rsidRDefault="00000000" w:rsidRPr="00000000" w14:paraId="0000010C">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0D">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0E">
            <w:pPr>
              <w:jc w:val="center"/>
              <w:rPr/>
            </w:pPr>
            <w:r w:rsidDel="00000000" w:rsidR="00000000" w:rsidRPr="00000000">
              <w:rPr>
                <w:b w:val="1"/>
                <w:rtl w:val="0"/>
              </w:rPr>
              <w:t xml:space="preserve">Formal </w:t>
            </w:r>
            <w:r w:rsidDel="00000000" w:rsidR="00000000" w:rsidRPr="00000000">
              <w:rPr>
                <w:rtl w:val="0"/>
              </w:rPr>
              <w:t xml:space="preserve">features of literary and non-literary works</w:t>
            </w:r>
          </w:p>
          <w:p w:rsidR="00000000" w:rsidDel="00000000" w:rsidP="00000000" w:rsidRDefault="00000000" w:rsidRPr="00000000" w14:paraId="0000010F">
            <w:pPr>
              <w:jc w:val="center"/>
              <w:rPr/>
            </w:pPr>
            <w:r w:rsidDel="00000000" w:rsidR="00000000" w:rsidRPr="00000000">
              <w:rPr>
                <w:rtl w:val="0"/>
              </w:rPr>
            </w:r>
          </w:p>
          <w:p w:rsidR="00000000" w:rsidDel="00000000" w:rsidP="00000000" w:rsidRDefault="00000000" w:rsidRPr="00000000" w14:paraId="00000110">
            <w:pPr>
              <w:rPr/>
            </w:pPr>
            <w:r w:rsidDel="00000000" w:rsidR="00000000" w:rsidRPr="00000000">
              <w:rPr>
                <w:u w:val="single"/>
                <w:rtl w:val="0"/>
              </w:rPr>
              <w:t xml:space="preserve">Genre conventions</w:t>
            </w:r>
            <w:r w:rsidDel="00000000" w:rsidR="00000000" w:rsidRPr="00000000">
              <w:rPr>
                <w:rtl w:val="0"/>
              </w:rPr>
              <w:t xml:space="preserve"> - the recognizable signs that tell you what kind or type of art it is; the expectations we have based on what is typical for that genre of art</w:t>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pPr>
            <w:r w:rsidDel="00000000" w:rsidR="00000000" w:rsidRPr="00000000">
              <w:rPr>
                <w:u w:val="single"/>
                <w:rtl w:val="0"/>
              </w:rPr>
              <w:t xml:space="preserve">Structure </w:t>
            </w:r>
            <w:r w:rsidDel="00000000" w:rsidR="00000000" w:rsidRPr="00000000">
              <w:rPr>
                <w:rtl w:val="0"/>
              </w:rPr>
              <w:t xml:space="preserve">- the parts of a work and the relationships between/among them</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rPr/>
            </w:pPr>
            <w:r w:rsidDel="00000000" w:rsidR="00000000" w:rsidRPr="00000000">
              <w:rPr>
                <w:u w:val="single"/>
                <w:rtl w:val="0"/>
              </w:rPr>
              <w:t xml:space="preserve">Composition </w:t>
            </w:r>
            <w:r w:rsidDel="00000000" w:rsidR="00000000" w:rsidRPr="00000000">
              <w:rPr>
                <w:rtl w:val="0"/>
              </w:rPr>
              <w:t xml:space="preserve">- arrangement of component parts in a whole; the arrangement of beginning, middle, and end</w:t>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rPr/>
            </w:pPr>
            <w:r w:rsidDel="00000000" w:rsidR="00000000" w:rsidRPr="00000000">
              <w:rPr>
                <w:rtl w:val="0"/>
              </w:rPr>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tl w:val="0"/>
              </w:rPr>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jc w:val="center"/>
              <w:rPr/>
            </w:pPr>
            <w:r w:rsidDel="00000000" w:rsidR="00000000" w:rsidRPr="00000000">
              <w:rPr>
                <w:b w:val="1"/>
                <w:rtl w:val="0"/>
              </w:rPr>
              <w:t xml:space="preserve">Material </w:t>
            </w:r>
            <w:r w:rsidDel="00000000" w:rsidR="00000000" w:rsidRPr="00000000">
              <w:rPr>
                <w:rtl w:val="0"/>
              </w:rPr>
              <w:t xml:space="preserve">features</w:t>
            </w:r>
          </w:p>
          <w:p w:rsidR="00000000" w:rsidDel="00000000" w:rsidP="00000000" w:rsidRDefault="00000000" w:rsidRPr="00000000" w14:paraId="0000011C">
            <w:pPr>
              <w:jc w:val="center"/>
              <w:rPr/>
            </w:pPr>
            <w:r w:rsidDel="00000000" w:rsidR="00000000" w:rsidRPr="00000000">
              <w:rPr>
                <w:rtl w:val="0"/>
              </w:rPr>
            </w:r>
          </w:p>
          <w:p w:rsidR="00000000" w:rsidDel="00000000" w:rsidP="00000000" w:rsidRDefault="00000000" w:rsidRPr="00000000" w14:paraId="0000011D">
            <w:pPr>
              <w:rPr/>
            </w:pPr>
            <w:r w:rsidDel="00000000" w:rsidR="00000000" w:rsidRPr="00000000">
              <w:rPr>
                <w:rtl w:val="0"/>
              </w:rPr>
              <w:t xml:space="preserve">Material: the subject material or matter; ‘that out of which’ it is made</w:t>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rPr/>
            </w:pPr>
            <w:r w:rsidDel="00000000" w:rsidR="00000000" w:rsidRPr="00000000">
              <w:rPr>
                <w:rtl w:val="0"/>
              </w:rPr>
              <w:t xml:space="preserve">What it’s made of - physical form and medium/media - verbal, visual, audio</w:t>
            </w:r>
          </w:p>
          <w:p w:rsidR="00000000" w:rsidDel="00000000" w:rsidP="00000000" w:rsidRDefault="00000000" w:rsidRPr="00000000" w14:paraId="00000120">
            <w:pPr>
              <w:rPr/>
            </w:pPr>
            <w:r w:rsidDel="00000000" w:rsidR="00000000" w:rsidRPr="00000000">
              <w:rPr>
                <w:rtl w:val="0"/>
              </w:rPr>
            </w:r>
          </w:p>
          <w:p w:rsidR="00000000" w:rsidDel="00000000" w:rsidP="00000000" w:rsidRDefault="00000000" w:rsidRPr="00000000" w14:paraId="00000121">
            <w:pPr>
              <w:rPr/>
            </w:pPr>
            <w:r w:rsidDel="00000000" w:rsidR="00000000" w:rsidRPr="00000000">
              <w:rPr>
                <w:rtl w:val="0"/>
              </w:rPr>
              <w:t xml:space="preserve">Where and when it’s published / how it circulates - serial, episodic, print, collection, public art / outdoors</w:t>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rPr/>
            </w:pPr>
            <w:r w:rsidDel="00000000" w:rsidR="00000000" w:rsidRPr="00000000">
              <w:rPr>
                <w:rtl w:val="0"/>
              </w:rPr>
            </w:r>
          </w:p>
          <w:p w:rsidR="00000000" w:rsidDel="00000000" w:rsidP="00000000" w:rsidRDefault="00000000" w:rsidRPr="00000000" w14:paraId="00000124">
            <w:pPr>
              <w:rPr/>
            </w:pPr>
            <w:r w:rsidDel="00000000" w:rsidR="00000000" w:rsidRPr="00000000">
              <w:rPr>
                <w:rtl w:val="0"/>
              </w:rPr>
            </w:r>
          </w:p>
          <w:p w:rsidR="00000000" w:rsidDel="00000000" w:rsidP="00000000" w:rsidRDefault="00000000" w:rsidRPr="00000000" w14:paraId="00000125">
            <w:pPr>
              <w:rPr/>
            </w:pPr>
            <w:r w:rsidDel="00000000" w:rsidR="00000000" w:rsidRPr="00000000">
              <w:rPr>
                <w:rtl w:val="0"/>
              </w:rPr>
            </w:r>
          </w:p>
          <w:p w:rsidR="00000000" w:rsidDel="00000000" w:rsidP="00000000" w:rsidRDefault="00000000" w:rsidRPr="00000000" w14:paraId="00000126">
            <w:pPr>
              <w:rPr/>
            </w:pPr>
            <w:r w:rsidDel="00000000" w:rsidR="00000000" w:rsidRPr="00000000">
              <w:rPr>
                <w:rtl w:val="0"/>
              </w:rPr>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jc w:val="center"/>
              <w:rPr/>
            </w:pPr>
            <w:r w:rsidDel="00000000" w:rsidR="00000000" w:rsidRPr="00000000">
              <w:rPr>
                <w:b w:val="1"/>
                <w:rtl w:val="0"/>
              </w:rPr>
              <w:t xml:space="preserve">Efficient </w:t>
            </w:r>
            <w:r w:rsidDel="00000000" w:rsidR="00000000" w:rsidRPr="00000000">
              <w:rPr>
                <w:rtl w:val="0"/>
              </w:rPr>
              <w:t xml:space="preserve">features</w:t>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rPr/>
            </w:pPr>
            <w:r w:rsidDel="00000000" w:rsidR="00000000" w:rsidRPr="00000000">
              <w:rPr>
                <w:rtl w:val="0"/>
              </w:rPr>
              <w:t xml:space="preserve">Efficient: the effect that brings about the finished result; preceding force that pushes it into existence; technique</w:t>
            </w:r>
          </w:p>
          <w:p w:rsidR="00000000" w:rsidDel="00000000" w:rsidP="00000000" w:rsidRDefault="00000000" w:rsidRPr="00000000" w14:paraId="0000012B">
            <w:pPr>
              <w:rPr/>
            </w:pPr>
            <w:r w:rsidDel="00000000" w:rsidR="00000000" w:rsidRPr="00000000">
              <w:rPr>
                <w:rtl w:val="0"/>
              </w:rPr>
            </w:r>
          </w:p>
          <w:p w:rsidR="00000000" w:rsidDel="00000000" w:rsidP="00000000" w:rsidRDefault="00000000" w:rsidRPr="00000000" w14:paraId="0000012C">
            <w:pPr>
              <w:rPr/>
            </w:pPr>
            <w:r w:rsidDel="00000000" w:rsidR="00000000" w:rsidRPr="00000000">
              <w:rPr>
                <w:rtl w:val="0"/>
              </w:rPr>
              <w:t xml:space="preserve">Authorial choices, literary techniques, artistic techniques, design techniques</w:t>
            </w:r>
          </w:p>
          <w:p w:rsidR="00000000" w:rsidDel="00000000" w:rsidP="00000000" w:rsidRDefault="00000000" w:rsidRPr="00000000" w14:paraId="0000012D">
            <w:pPr>
              <w:rPr/>
            </w:pPr>
            <w:r w:rsidDel="00000000" w:rsidR="00000000" w:rsidRPr="00000000">
              <w:rPr>
                <w:rtl w:val="0"/>
              </w:rPr>
            </w:r>
          </w:p>
          <w:p w:rsidR="00000000" w:rsidDel="00000000" w:rsidP="00000000" w:rsidRDefault="00000000" w:rsidRPr="00000000" w14:paraId="0000012E">
            <w:pPr>
              <w:rPr/>
            </w:pPr>
            <w:r w:rsidDel="00000000" w:rsidR="00000000" w:rsidRPr="00000000">
              <w:rPr>
                <w:rtl w:val="0"/>
              </w:rPr>
            </w:r>
          </w:p>
          <w:p w:rsidR="00000000" w:rsidDel="00000000" w:rsidP="00000000" w:rsidRDefault="00000000" w:rsidRPr="00000000" w14:paraId="0000012F">
            <w:pPr>
              <w:rPr/>
            </w:pPr>
            <w:r w:rsidDel="00000000" w:rsidR="00000000" w:rsidRPr="00000000">
              <w:rPr>
                <w:rtl w:val="0"/>
              </w:rPr>
            </w:r>
          </w:p>
          <w:p w:rsidR="00000000" w:rsidDel="00000000" w:rsidP="00000000" w:rsidRDefault="00000000" w:rsidRPr="00000000" w14:paraId="00000130">
            <w:pPr>
              <w:rPr/>
            </w:pPr>
            <w:r w:rsidDel="00000000" w:rsidR="00000000" w:rsidRPr="00000000">
              <w:rPr>
                <w:rtl w:val="0"/>
              </w:rPr>
            </w:r>
          </w:p>
          <w:p w:rsidR="00000000" w:rsidDel="00000000" w:rsidP="00000000" w:rsidRDefault="00000000" w:rsidRPr="00000000" w14:paraId="00000131">
            <w:pPr>
              <w:rPr/>
            </w:pPr>
            <w:r w:rsidDel="00000000" w:rsidR="00000000" w:rsidRPr="00000000">
              <w:rPr>
                <w:rtl w:val="0"/>
              </w:rPr>
            </w:r>
          </w:p>
          <w:p w:rsidR="00000000" w:rsidDel="00000000" w:rsidP="00000000" w:rsidRDefault="00000000" w:rsidRPr="00000000" w14:paraId="00000132">
            <w:pPr>
              <w:rPr/>
            </w:pPr>
            <w:r w:rsidDel="00000000" w:rsidR="00000000" w:rsidRPr="00000000">
              <w:rPr>
                <w:rtl w:val="0"/>
              </w:rPr>
            </w:r>
          </w:p>
          <w:p w:rsidR="00000000" w:rsidDel="00000000" w:rsidP="00000000" w:rsidRDefault="00000000" w:rsidRPr="00000000" w14:paraId="00000133">
            <w:pPr>
              <w:jc w:val="center"/>
              <w:rPr/>
            </w:pPr>
            <w:r w:rsidDel="00000000" w:rsidR="00000000" w:rsidRPr="00000000">
              <w:rPr>
                <w:b w:val="1"/>
                <w:rtl w:val="0"/>
              </w:rPr>
              <w:t xml:space="preserve">Final </w:t>
            </w:r>
            <w:r w:rsidDel="00000000" w:rsidR="00000000" w:rsidRPr="00000000">
              <w:rPr>
                <w:rtl w:val="0"/>
              </w:rPr>
              <w:t xml:space="preserve">features</w:t>
            </w:r>
          </w:p>
          <w:p w:rsidR="00000000" w:rsidDel="00000000" w:rsidP="00000000" w:rsidRDefault="00000000" w:rsidRPr="00000000" w14:paraId="00000134">
            <w:pPr>
              <w:jc w:val="center"/>
              <w:rPr/>
            </w:pPr>
            <w:r w:rsidDel="00000000" w:rsidR="00000000" w:rsidRPr="00000000">
              <w:rPr>
                <w:rtl w:val="0"/>
              </w:rPr>
            </w:r>
          </w:p>
          <w:p w:rsidR="00000000" w:rsidDel="00000000" w:rsidP="00000000" w:rsidRDefault="00000000" w:rsidRPr="00000000" w14:paraId="00000135">
            <w:pPr>
              <w:rPr/>
            </w:pPr>
            <w:r w:rsidDel="00000000" w:rsidR="00000000" w:rsidRPr="00000000">
              <w:rPr>
                <w:rtl w:val="0"/>
              </w:rPr>
              <w:t xml:space="preserve">Final: the end; what it exists for the sake of</w:t>
            </w:r>
          </w:p>
          <w:p w:rsidR="00000000" w:rsidDel="00000000" w:rsidP="00000000" w:rsidRDefault="00000000" w:rsidRPr="00000000" w14:paraId="00000136">
            <w:pPr>
              <w:rPr/>
            </w:pPr>
            <w:r w:rsidDel="00000000" w:rsidR="00000000" w:rsidRPr="00000000">
              <w:rPr>
                <w:rtl w:val="0"/>
              </w:rPr>
              <w:t xml:space="preserve">What is its purpose as a work of art?</w:t>
            </w:r>
          </w:p>
          <w:p w:rsidR="00000000" w:rsidDel="00000000" w:rsidP="00000000" w:rsidRDefault="00000000" w:rsidRPr="00000000" w14:paraId="00000137">
            <w:pPr>
              <w:rPr/>
            </w:pPr>
            <w:r w:rsidDel="00000000" w:rsidR="00000000" w:rsidRPr="00000000">
              <w:rPr>
                <w:rtl w:val="0"/>
              </w:rPr>
            </w:r>
          </w:p>
          <w:p w:rsidR="00000000" w:rsidDel="00000000" w:rsidP="00000000" w:rsidRDefault="00000000" w:rsidRPr="00000000" w14:paraId="00000138">
            <w:pPr>
              <w:rPr>
                <w:color w:val="333333"/>
                <w:sz w:val="24"/>
                <w:szCs w:val="24"/>
              </w:rPr>
            </w:pPr>
            <w:r w:rsidDel="00000000" w:rsidR="00000000" w:rsidRPr="00000000">
              <w:rPr>
                <w:rtl w:val="0"/>
              </w:rPr>
              <w:t xml:space="preserve">What was the work’s public reception when published or circulated? Would the work’s reception differ in our current context?</w:t>
            </w:r>
            <w:r w:rsidDel="00000000" w:rsidR="00000000" w:rsidRPr="00000000">
              <w:rPr>
                <w:rtl w:val="0"/>
              </w:rPr>
            </w:r>
          </w:p>
        </w:tc>
        <w:tc>
          <w:tcPr/>
          <w:p w:rsidR="00000000" w:rsidDel="00000000" w:rsidP="00000000" w:rsidRDefault="00000000" w:rsidRPr="00000000" w14:paraId="00000139">
            <w:pPr>
              <w:widowControl w:val="0"/>
              <w:spacing w:line="240" w:lineRule="auto"/>
              <w:rPr>
                <w:color w:val="333333"/>
                <w:sz w:val="24"/>
                <w:szCs w:val="24"/>
              </w:rPr>
            </w:pPr>
            <w:r w:rsidDel="00000000" w:rsidR="00000000" w:rsidRPr="00000000">
              <w:rPr>
                <w:b w:val="1"/>
                <w:color w:val="333333"/>
                <w:sz w:val="24"/>
                <w:szCs w:val="24"/>
                <w:rtl w:val="0"/>
              </w:rPr>
              <w:t xml:space="preserve">Literary fiction</w:t>
            </w:r>
            <w:r w:rsidDel="00000000" w:rsidR="00000000" w:rsidRPr="00000000">
              <w:rPr>
                <w:color w:val="333333"/>
                <w:sz w:val="24"/>
                <w:szCs w:val="24"/>
                <w:rtl w:val="0"/>
              </w:rPr>
              <w:t xml:space="preserve"> / novel</w:t>
            </w:r>
          </w:p>
          <w:p w:rsidR="00000000" w:rsidDel="00000000" w:rsidP="00000000" w:rsidRDefault="00000000" w:rsidRPr="00000000" w14:paraId="0000013A">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3B">
            <w:pPr>
              <w:widowControl w:val="0"/>
              <w:spacing w:line="240" w:lineRule="auto"/>
              <w:rPr>
                <w:color w:val="333333"/>
                <w:sz w:val="24"/>
                <w:szCs w:val="24"/>
              </w:rPr>
            </w:pPr>
            <w:r w:rsidDel="00000000" w:rsidR="00000000" w:rsidRPr="00000000">
              <w:rPr>
                <w:color w:val="333333"/>
                <w:sz w:val="24"/>
                <w:szCs w:val="24"/>
                <w:rtl w:val="0"/>
              </w:rPr>
              <w:t xml:space="preserve">Genre: novel, novella</w:t>
            </w:r>
          </w:p>
          <w:p w:rsidR="00000000" w:rsidDel="00000000" w:rsidP="00000000" w:rsidRDefault="00000000" w:rsidRPr="00000000" w14:paraId="0000013C">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3D">
            <w:pPr>
              <w:widowControl w:val="0"/>
              <w:spacing w:line="240" w:lineRule="auto"/>
              <w:rPr>
                <w:color w:val="333333"/>
                <w:sz w:val="24"/>
                <w:szCs w:val="24"/>
              </w:rPr>
            </w:pPr>
            <w:r w:rsidDel="00000000" w:rsidR="00000000" w:rsidRPr="00000000">
              <w:rPr>
                <w:color w:val="333333"/>
                <w:sz w:val="24"/>
                <w:szCs w:val="24"/>
                <w:rtl w:val="0"/>
              </w:rPr>
              <w:t xml:space="preserve">Literary period or movement:</w:t>
            </w:r>
          </w:p>
          <w:p w:rsidR="00000000" w:rsidDel="00000000" w:rsidP="00000000" w:rsidRDefault="00000000" w:rsidRPr="00000000" w14:paraId="0000013E">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3F">
            <w:pPr>
              <w:widowControl w:val="0"/>
              <w:spacing w:line="240" w:lineRule="auto"/>
              <w:rPr>
                <w:color w:val="333333"/>
                <w:sz w:val="24"/>
                <w:szCs w:val="24"/>
              </w:rPr>
            </w:pPr>
            <w:r w:rsidDel="00000000" w:rsidR="00000000" w:rsidRPr="00000000">
              <w:rPr>
                <w:color w:val="333333"/>
                <w:sz w:val="24"/>
                <w:szCs w:val="24"/>
                <w:rtl w:val="0"/>
              </w:rPr>
              <w:t xml:space="preserve">Language and country of origin:</w:t>
            </w:r>
          </w:p>
          <w:p w:rsidR="00000000" w:rsidDel="00000000" w:rsidP="00000000" w:rsidRDefault="00000000" w:rsidRPr="00000000" w14:paraId="00000140">
            <w:pPr>
              <w:widowControl w:val="0"/>
              <w:spacing w:line="240" w:lineRule="auto"/>
              <w:rPr>
                <w:color w:val="333333"/>
                <w:sz w:val="24"/>
                <w:szCs w:val="24"/>
              </w:rPr>
            </w:pPr>
            <w:r w:rsidDel="00000000" w:rsidR="00000000" w:rsidRPr="00000000">
              <w:rPr>
                <w:rtl w:val="0"/>
              </w:rPr>
            </w:r>
          </w:p>
        </w:tc>
        <w:tc>
          <w:tcPr/>
          <w:p w:rsidR="00000000" w:rsidDel="00000000" w:rsidP="00000000" w:rsidRDefault="00000000" w:rsidRPr="00000000" w14:paraId="00000141">
            <w:pPr>
              <w:widowControl w:val="0"/>
              <w:spacing w:line="240" w:lineRule="auto"/>
              <w:rPr>
                <w:color w:val="333333"/>
                <w:sz w:val="24"/>
                <w:szCs w:val="24"/>
              </w:rPr>
            </w:pPr>
            <w:r w:rsidDel="00000000" w:rsidR="00000000" w:rsidRPr="00000000">
              <w:rPr>
                <w:color w:val="333333"/>
                <w:sz w:val="24"/>
                <w:szCs w:val="24"/>
                <w:rtl w:val="0"/>
              </w:rPr>
              <w:t xml:space="preserve">Quotations:</w:t>
            </w:r>
          </w:p>
          <w:p w:rsidR="00000000" w:rsidDel="00000000" w:rsidP="00000000" w:rsidRDefault="00000000" w:rsidRPr="00000000" w14:paraId="00000142">
            <w:pPr>
              <w:widowControl w:val="0"/>
              <w:spacing w:line="240" w:lineRule="auto"/>
              <w:rPr>
                <w:color w:val="333333"/>
                <w:sz w:val="24"/>
                <w:szCs w:val="24"/>
              </w:rPr>
            </w:pPr>
            <w:r w:rsidDel="00000000" w:rsidR="00000000" w:rsidRPr="00000000">
              <w:rPr>
                <w:color w:val="333333"/>
                <w:sz w:val="24"/>
                <w:szCs w:val="24"/>
                <w:rtl w:val="0"/>
              </w:rPr>
              <w:t xml:space="preserve">Embed quotations “like this” (Last-name #).</w:t>
            </w:r>
          </w:p>
          <w:p w:rsidR="00000000" w:rsidDel="00000000" w:rsidP="00000000" w:rsidRDefault="00000000" w:rsidRPr="00000000" w14:paraId="00000143">
            <w:pPr>
              <w:widowControl w:val="0"/>
              <w:spacing w:line="240" w:lineRule="auto"/>
              <w:rPr>
                <w:color w:val="333333"/>
                <w:sz w:val="24"/>
                <w:szCs w:val="24"/>
              </w:rPr>
            </w:pPr>
            <w:r w:rsidDel="00000000" w:rsidR="00000000" w:rsidRPr="00000000">
              <w:rPr>
                <w:color w:val="333333"/>
                <w:sz w:val="24"/>
                <w:szCs w:val="24"/>
                <w:rtl w:val="0"/>
              </w:rPr>
              <w:t xml:space="preserve"># = page number</w:t>
            </w:r>
          </w:p>
          <w:p w:rsidR="00000000" w:rsidDel="00000000" w:rsidP="00000000" w:rsidRDefault="00000000" w:rsidRPr="00000000" w14:paraId="00000144">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45">
            <w:pPr>
              <w:widowControl w:val="0"/>
              <w:spacing w:line="240" w:lineRule="auto"/>
              <w:rPr>
                <w:color w:val="333333"/>
                <w:sz w:val="24"/>
                <w:szCs w:val="24"/>
              </w:rPr>
            </w:pPr>
            <w:r w:rsidDel="00000000" w:rsidR="00000000" w:rsidRPr="00000000">
              <w:rPr>
                <w:color w:val="333333"/>
                <w:sz w:val="24"/>
                <w:szCs w:val="24"/>
                <w:rtl w:val="0"/>
              </w:rPr>
              <w:t xml:space="preserve">Works Cited:</w:t>
            </w:r>
          </w:p>
          <w:p w:rsidR="00000000" w:rsidDel="00000000" w:rsidP="00000000" w:rsidRDefault="00000000" w:rsidRPr="00000000" w14:paraId="00000146">
            <w:pPr>
              <w:widowControl w:val="0"/>
              <w:spacing w:line="240" w:lineRule="auto"/>
              <w:rPr>
                <w:color w:val="333333"/>
                <w:sz w:val="24"/>
                <w:szCs w:val="24"/>
              </w:rPr>
            </w:pPr>
            <w:r w:rsidDel="00000000" w:rsidR="00000000" w:rsidRPr="00000000">
              <w:rPr>
                <w:color w:val="333333"/>
                <w:sz w:val="24"/>
                <w:szCs w:val="24"/>
                <w:rtl w:val="0"/>
              </w:rPr>
              <w:t xml:space="preserve">Last-name, First-name. </w:t>
            </w:r>
            <w:r w:rsidDel="00000000" w:rsidR="00000000" w:rsidRPr="00000000">
              <w:rPr>
                <w:i w:val="1"/>
                <w:color w:val="333333"/>
                <w:sz w:val="24"/>
                <w:szCs w:val="24"/>
                <w:rtl w:val="0"/>
              </w:rPr>
              <w:t xml:space="preserve">Title of Novel</w:t>
            </w:r>
            <w:r w:rsidDel="00000000" w:rsidR="00000000" w:rsidRPr="00000000">
              <w:rPr>
                <w:color w:val="333333"/>
                <w:sz w:val="24"/>
                <w:szCs w:val="24"/>
                <w:rtl w:val="0"/>
              </w:rPr>
              <w:t xml:space="preserve">. Translated by First-name Last-name, Publisher, Year.</w:t>
            </w:r>
          </w:p>
        </w:tc>
      </w:tr>
      <w:tr>
        <w:trPr>
          <w:cantSplit w:val="0"/>
          <w:trHeight w:val="440" w:hRule="atLeast"/>
          <w:tblHeader w:val="0"/>
        </w:trPr>
        <w:tc>
          <w:tcPr>
            <w:vMerge w:val="continue"/>
          </w:tcPr>
          <w:p w:rsidR="00000000" w:rsidDel="00000000" w:rsidP="00000000" w:rsidRDefault="00000000" w:rsidRPr="00000000" w14:paraId="00000147">
            <w:pPr>
              <w:widowControl w:val="0"/>
              <w:spacing w:line="240" w:lineRule="auto"/>
              <w:rPr>
                <w:color w:val="333333"/>
                <w:sz w:val="24"/>
                <w:szCs w:val="24"/>
              </w:rPr>
            </w:pPr>
            <w:r w:rsidDel="00000000" w:rsidR="00000000" w:rsidRPr="00000000">
              <w:rPr>
                <w:rtl w:val="0"/>
              </w:rPr>
            </w:r>
          </w:p>
        </w:tc>
        <w:tc>
          <w:tcPr/>
          <w:p w:rsidR="00000000" w:rsidDel="00000000" w:rsidP="00000000" w:rsidRDefault="00000000" w:rsidRPr="00000000" w14:paraId="00000148">
            <w:pPr>
              <w:widowControl w:val="0"/>
              <w:spacing w:line="240" w:lineRule="auto"/>
              <w:rPr>
                <w:color w:val="333333"/>
                <w:sz w:val="24"/>
                <w:szCs w:val="24"/>
              </w:rPr>
            </w:pPr>
            <w:r w:rsidDel="00000000" w:rsidR="00000000" w:rsidRPr="00000000">
              <w:rPr>
                <w:b w:val="1"/>
                <w:color w:val="333333"/>
                <w:sz w:val="24"/>
                <w:szCs w:val="24"/>
                <w:rtl w:val="0"/>
              </w:rPr>
              <w:t xml:space="preserve">Play </w:t>
            </w:r>
            <w:r w:rsidDel="00000000" w:rsidR="00000000" w:rsidRPr="00000000">
              <w:rPr>
                <w:color w:val="333333"/>
                <w:sz w:val="24"/>
                <w:szCs w:val="24"/>
                <w:rtl w:val="0"/>
              </w:rPr>
              <w:t xml:space="preserve">/ written for performance</w:t>
            </w:r>
          </w:p>
          <w:p w:rsidR="00000000" w:rsidDel="00000000" w:rsidP="00000000" w:rsidRDefault="00000000" w:rsidRPr="00000000" w14:paraId="00000149">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4A">
            <w:pPr>
              <w:widowControl w:val="0"/>
              <w:spacing w:line="240" w:lineRule="auto"/>
              <w:rPr>
                <w:color w:val="333333"/>
                <w:sz w:val="24"/>
                <w:szCs w:val="24"/>
              </w:rPr>
            </w:pPr>
            <w:r w:rsidDel="00000000" w:rsidR="00000000" w:rsidRPr="00000000">
              <w:rPr>
                <w:color w:val="333333"/>
                <w:sz w:val="24"/>
                <w:szCs w:val="24"/>
                <w:rtl w:val="0"/>
              </w:rPr>
              <w:t xml:space="preserve">Body of work:</w:t>
            </w:r>
          </w:p>
          <w:p w:rsidR="00000000" w:rsidDel="00000000" w:rsidP="00000000" w:rsidRDefault="00000000" w:rsidRPr="00000000" w14:paraId="0000014B">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4C">
            <w:pPr>
              <w:widowControl w:val="0"/>
              <w:spacing w:line="240" w:lineRule="auto"/>
              <w:rPr>
                <w:color w:val="333333"/>
                <w:sz w:val="24"/>
                <w:szCs w:val="24"/>
              </w:rPr>
            </w:pPr>
            <w:r w:rsidDel="00000000" w:rsidR="00000000" w:rsidRPr="00000000">
              <w:rPr>
                <w:color w:val="333333"/>
                <w:sz w:val="24"/>
                <w:szCs w:val="24"/>
                <w:rtl w:val="0"/>
              </w:rPr>
              <w:t xml:space="preserve">Genre and literary period:</w:t>
            </w:r>
          </w:p>
        </w:tc>
        <w:tc>
          <w:tcPr/>
          <w:p w:rsidR="00000000" w:rsidDel="00000000" w:rsidP="00000000" w:rsidRDefault="00000000" w:rsidRPr="00000000" w14:paraId="0000014D">
            <w:pPr>
              <w:widowControl w:val="0"/>
              <w:spacing w:line="240" w:lineRule="auto"/>
              <w:rPr>
                <w:color w:val="333333"/>
                <w:sz w:val="24"/>
                <w:szCs w:val="24"/>
              </w:rPr>
            </w:pPr>
            <w:r w:rsidDel="00000000" w:rsidR="00000000" w:rsidRPr="00000000">
              <w:rPr>
                <w:color w:val="333333"/>
                <w:sz w:val="24"/>
                <w:szCs w:val="24"/>
                <w:rtl w:val="0"/>
              </w:rPr>
              <w:t xml:space="preserve">Quotations:</w:t>
            </w:r>
          </w:p>
          <w:p w:rsidR="00000000" w:rsidDel="00000000" w:rsidP="00000000" w:rsidRDefault="00000000" w:rsidRPr="00000000" w14:paraId="0000014E">
            <w:pPr>
              <w:widowControl w:val="0"/>
              <w:spacing w:line="240" w:lineRule="auto"/>
              <w:rPr>
                <w:color w:val="333333"/>
                <w:sz w:val="24"/>
                <w:szCs w:val="24"/>
              </w:rPr>
            </w:pPr>
            <w:r w:rsidDel="00000000" w:rsidR="00000000" w:rsidRPr="00000000">
              <w:rPr>
                <w:color w:val="333333"/>
                <w:sz w:val="24"/>
                <w:szCs w:val="24"/>
                <w:rtl w:val="0"/>
              </w:rPr>
              <w:t xml:space="preserve">Quote lines from Shakespeare “like so” (1.2.3-4).</w:t>
            </w:r>
          </w:p>
          <w:p w:rsidR="00000000" w:rsidDel="00000000" w:rsidP="00000000" w:rsidRDefault="00000000" w:rsidRPr="00000000" w14:paraId="0000014F">
            <w:pPr>
              <w:widowControl w:val="0"/>
              <w:spacing w:line="240" w:lineRule="auto"/>
              <w:rPr/>
            </w:pPr>
            <w:r w:rsidDel="00000000" w:rsidR="00000000" w:rsidRPr="00000000">
              <w:rPr>
                <w:color w:val="333333"/>
                <w:sz w:val="24"/>
                <w:szCs w:val="24"/>
                <w:rtl w:val="0"/>
              </w:rPr>
              <w:t xml:space="preserve">^The in-text citation above refers to act 1, scene 2, lines 3-4.</w:t>
            </w:r>
            <w:r w:rsidDel="00000000" w:rsidR="00000000" w:rsidRPr="00000000">
              <w:rPr>
                <w:rtl w:val="0"/>
              </w:rPr>
            </w:r>
          </w:p>
          <w:p w:rsidR="00000000" w:rsidDel="00000000" w:rsidP="00000000" w:rsidRDefault="00000000" w:rsidRPr="00000000" w14:paraId="00000150">
            <w:pPr>
              <w:spacing w:line="240" w:lineRule="auto"/>
              <w:rPr/>
            </w:pPr>
            <w:r w:rsidDel="00000000" w:rsidR="00000000" w:rsidRPr="00000000">
              <w:rPr>
                <w:rtl w:val="0"/>
              </w:rPr>
            </w:r>
          </w:p>
          <w:p w:rsidR="00000000" w:rsidDel="00000000" w:rsidP="00000000" w:rsidRDefault="00000000" w:rsidRPr="00000000" w14:paraId="00000151">
            <w:pPr>
              <w:spacing w:line="240" w:lineRule="auto"/>
              <w:rPr/>
            </w:pPr>
            <w:r w:rsidDel="00000000" w:rsidR="00000000" w:rsidRPr="00000000">
              <w:rPr>
                <w:rtl w:val="0"/>
              </w:rPr>
              <w:t xml:space="preserve">Works Cited:</w:t>
            </w:r>
          </w:p>
          <w:p w:rsidR="00000000" w:rsidDel="00000000" w:rsidP="00000000" w:rsidRDefault="00000000" w:rsidRPr="00000000" w14:paraId="00000152">
            <w:pPr>
              <w:spacing w:line="240" w:lineRule="auto"/>
              <w:rPr/>
            </w:pPr>
            <w:r w:rsidDel="00000000" w:rsidR="00000000" w:rsidRPr="00000000">
              <w:rPr>
                <w:rtl w:val="0"/>
              </w:rPr>
              <w:t xml:space="preserve">Shakespeare, William. </w:t>
            </w:r>
            <w:r w:rsidDel="00000000" w:rsidR="00000000" w:rsidRPr="00000000">
              <w:rPr>
                <w:i w:val="1"/>
                <w:rtl w:val="0"/>
              </w:rPr>
              <w:t xml:space="preserve">Hamlet</w:t>
            </w:r>
            <w:r w:rsidDel="00000000" w:rsidR="00000000" w:rsidRPr="00000000">
              <w:rPr>
                <w:rtl w:val="0"/>
              </w:rPr>
              <w:t xml:space="preserve">. </w:t>
            </w:r>
            <w:r w:rsidDel="00000000" w:rsidR="00000000" w:rsidRPr="00000000">
              <w:rPr>
                <w:i w:val="1"/>
                <w:rtl w:val="0"/>
              </w:rPr>
              <w:t xml:space="preserve">Collection/Anthology Title</w:t>
            </w:r>
            <w:r w:rsidDel="00000000" w:rsidR="00000000" w:rsidRPr="00000000">
              <w:rPr>
                <w:rtl w:val="0"/>
              </w:rPr>
              <w:t xml:space="preserve">, edited by Editor-first-name Last-name, Publisher, Year, Page range.</w:t>
            </w:r>
          </w:p>
          <w:p w:rsidR="00000000" w:rsidDel="00000000" w:rsidP="00000000" w:rsidRDefault="00000000" w:rsidRPr="00000000" w14:paraId="00000153">
            <w:pPr>
              <w:spacing w:line="240" w:lineRule="auto"/>
              <w:rPr/>
            </w:pPr>
            <w:r w:rsidDel="00000000" w:rsidR="00000000" w:rsidRPr="00000000">
              <w:rPr>
                <w:rtl w:val="0"/>
              </w:rPr>
            </w:r>
          </w:p>
          <w:p w:rsidR="00000000" w:rsidDel="00000000" w:rsidP="00000000" w:rsidRDefault="00000000" w:rsidRPr="00000000" w14:paraId="00000154">
            <w:pPr>
              <w:spacing w:line="240" w:lineRule="auto"/>
              <w:rPr/>
            </w:pPr>
            <w:r w:rsidDel="00000000" w:rsidR="00000000" w:rsidRPr="00000000">
              <w:rPr>
                <w:rtl w:val="0"/>
              </w:rPr>
              <w:t xml:space="preserve">Quote Chekov’s </w:t>
            </w:r>
            <w:r w:rsidDel="00000000" w:rsidR="00000000" w:rsidRPr="00000000">
              <w:rPr>
                <w:i w:val="1"/>
                <w:rtl w:val="0"/>
              </w:rPr>
              <w:t xml:space="preserve">Uncle Vanya</w:t>
            </w:r>
            <w:r w:rsidDel="00000000" w:rsidR="00000000" w:rsidRPr="00000000">
              <w:rPr>
                <w:rtl w:val="0"/>
              </w:rPr>
              <w:t xml:space="preserve"> “like this instead” (Chekov #).</w:t>
            </w:r>
          </w:p>
          <w:p w:rsidR="00000000" w:rsidDel="00000000" w:rsidP="00000000" w:rsidRDefault="00000000" w:rsidRPr="00000000" w14:paraId="00000155">
            <w:pPr>
              <w:spacing w:line="240" w:lineRule="auto"/>
              <w:rPr/>
            </w:pPr>
            <w:r w:rsidDel="00000000" w:rsidR="00000000" w:rsidRPr="00000000">
              <w:rPr>
                <w:rtl w:val="0"/>
              </w:rPr>
              <w:t xml:space="preserve">^Use page number(s) instead of act and line numbers.</w:t>
            </w:r>
          </w:p>
          <w:p w:rsidR="00000000" w:rsidDel="00000000" w:rsidP="00000000" w:rsidRDefault="00000000" w:rsidRPr="00000000" w14:paraId="00000156">
            <w:pPr>
              <w:spacing w:line="240" w:lineRule="auto"/>
              <w:rPr/>
            </w:pPr>
            <w:r w:rsidDel="00000000" w:rsidR="00000000" w:rsidRPr="00000000">
              <w:rPr>
                <w:rtl w:val="0"/>
              </w:rPr>
            </w:r>
          </w:p>
          <w:p w:rsidR="00000000" w:rsidDel="00000000" w:rsidP="00000000" w:rsidRDefault="00000000" w:rsidRPr="00000000" w14:paraId="00000157">
            <w:pPr>
              <w:spacing w:line="240" w:lineRule="auto"/>
              <w:rPr/>
            </w:pPr>
            <w:r w:rsidDel="00000000" w:rsidR="00000000" w:rsidRPr="00000000">
              <w:rPr>
                <w:rtl w:val="0"/>
              </w:rPr>
              <w:t xml:space="preserve">Works Cited:</w:t>
            </w:r>
          </w:p>
          <w:p w:rsidR="00000000" w:rsidDel="00000000" w:rsidP="00000000" w:rsidRDefault="00000000" w:rsidRPr="00000000" w14:paraId="00000158">
            <w:pPr>
              <w:spacing w:line="240" w:lineRule="auto"/>
              <w:rPr/>
            </w:pPr>
            <w:r w:rsidDel="00000000" w:rsidR="00000000" w:rsidRPr="00000000">
              <w:rPr>
                <w:rtl w:val="0"/>
              </w:rPr>
              <w:t xml:space="preserve">Chekov, Anton. </w:t>
            </w:r>
            <w:r w:rsidDel="00000000" w:rsidR="00000000" w:rsidRPr="00000000">
              <w:rPr>
                <w:i w:val="1"/>
                <w:rtl w:val="0"/>
              </w:rPr>
              <w:t xml:space="preserve">Uncle Vanya</w:t>
            </w:r>
            <w:r w:rsidDel="00000000" w:rsidR="00000000" w:rsidRPr="00000000">
              <w:rPr>
                <w:rtl w:val="0"/>
              </w:rPr>
              <w:t xml:space="preserve">. Translated by First-Name Last-Name, edited by First-Name Last-Name, Publisher, Year.</w:t>
            </w:r>
          </w:p>
          <w:p w:rsidR="00000000" w:rsidDel="00000000" w:rsidP="00000000" w:rsidRDefault="00000000" w:rsidRPr="00000000" w14:paraId="00000159">
            <w:pPr>
              <w:spacing w:line="240" w:lineRule="auto"/>
              <w:rPr/>
            </w:pPr>
            <w:r w:rsidDel="00000000" w:rsidR="00000000" w:rsidRPr="00000000">
              <w:rPr>
                <w:rtl w:val="0"/>
              </w:rPr>
            </w:r>
          </w:p>
        </w:tc>
      </w:tr>
      <w:tr>
        <w:trPr>
          <w:cantSplit w:val="0"/>
          <w:trHeight w:val="440" w:hRule="atLeast"/>
          <w:tblHeader w:val="0"/>
        </w:trPr>
        <w:tc>
          <w:tcPr>
            <w:vMerge w:val="continue"/>
          </w:tcPr>
          <w:p w:rsidR="00000000" w:rsidDel="00000000" w:rsidP="00000000" w:rsidRDefault="00000000" w:rsidRPr="00000000" w14:paraId="0000015A">
            <w:pPr>
              <w:widowControl w:val="0"/>
              <w:spacing w:line="240" w:lineRule="auto"/>
              <w:rPr>
                <w:color w:val="333333"/>
                <w:sz w:val="24"/>
                <w:szCs w:val="24"/>
              </w:rPr>
            </w:pPr>
            <w:r w:rsidDel="00000000" w:rsidR="00000000" w:rsidRPr="00000000">
              <w:rPr>
                <w:rtl w:val="0"/>
              </w:rPr>
            </w:r>
          </w:p>
        </w:tc>
        <w:tc>
          <w:tcPr/>
          <w:p w:rsidR="00000000" w:rsidDel="00000000" w:rsidP="00000000" w:rsidRDefault="00000000" w:rsidRPr="00000000" w14:paraId="0000015B">
            <w:pPr>
              <w:widowControl w:val="0"/>
              <w:spacing w:line="240" w:lineRule="auto"/>
              <w:rPr>
                <w:color w:val="333333"/>
                <w:sz w:val="24"/>
                <w:szCs w:val="24"/>
              </w:rPr>
            </w:pPr>
            <w:r w:rsidDel="00000000" w:rsidR="00000000" w:rsidRPr="00000000">
              <w:rPr>
                <w:b w:val="1"/>
                <w:color w:val="333333"/>
                <w:sz w:val="24"/>
                <w:szCs w:val="24"/>
                <w:rtl w:val="0"/>
              </w:rPr>
              <w:t xml:space="preserve">Poems </w:t>
            </w:r>
            <w:r w:rsidDel="00000000" w:rsidR="00000000" w:rsidRPr="00000000">
              <w:rPr>
                <w:color w:val="333333"/>
                <w:sz w:val="24"/>
                <w:szCs w:val="24"/>
                <w:rtl w:val="0"/>
              </w:rPr>
              <w:t xml:space="preserve">/ written in verse or free verse</w:t>
            </w:r>
          </w:p>
          <w:p w:rsidR="00000000" w:rsidDel="00000000" w:rsidP="00000000" w:rsidRDefault="00000000" w:rsidRPr="00000000" w14:paraId="0000015C">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5D">
            <w:pPr>
              <w:widowControl w:val="0"/>
              <w:spacing w:line="240" w:lineRule="auto"/>
              <w:rPr>
                <w:color w:val="333333"/>
                <w:sz w:val="24"/>
                <w:szCs w:val="24"/>
              </w:rPr>
            </w:pPr>
            <w:r w:rsidDel="00000000" w:rsidR="00000000" w:rsidRPr="00000000">
              <w:rPr>
                <w:color w:val="333333"/>
                <w:sz w:val="24"/>
                <w:szCs w:val="24"/>
                <w:rtl w:val="0"/>
              </w:rPr>
              <w:t xml:space="preserve">Body of work:</w:t>
            </w:r>
          </w:p>
          <w:p w:rsidR="00000000" w:rsidDel="00000000" w:rsidP="00000000" w:rsidRDefault="00000000" w:rsidRPr="00000000" w14:paraId="0000015E">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5F">
            <w:pPr>
              <w:widowControl w:val="0"/>
              <w:spacing w:line="240" w:lineRule="auto"/>
              <w:rPr>
                <w:color w:val="333333"/>
                <w:sz w:val="24"/>
                <w:szCs w:val="24"/>
              </w:rPr>
            </w:pPr>
            <w:r w:rsidDel="00000000" w:rsidR="00000000" w:rsidRPr="00000000">
              <w:rPr>
                <w:color w:val="333333"/>
                <w:sz w:val="24"/>
                <w:szCs w:val="24"/>
                <w:rtl w:val="0"/>
              </w:rPr>
              <w:t xml:space="preserve">Formal features include type of poem, stanza structure, rhyme scheme, meter, length:</w:t>
            </w:r>
          </w:p>
          <w:p w:rsidR="00000000" w:rsidDel="00000000" w:rsidP="00000000" w:rsidRDefault="00000000" w:rsidRPr="00000000" w14:paraId="00000160">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61">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62">
            <w:pPr>
              <w:widowControl w:val="0"/>
              <w:spacing w:line="240" w:lineRule="auto"/>
              <w:rPr>
                <w:color w:val="333333"/>
                <w:sz w:val="24"/>
                <w:szCs w:val="24"/>
              </w:rPr>
            </w:pPr>
            <w:r w:rsidDel="00000000" w:rsidR="00000000" w:rsidRPr="00000000">
              <w:rPr>
                <w:rtl w:val="0"/>
              </w:rPr>
            </w:r>
          </w:p>
        </w:tc>
        <w:tc>
          <w:tcPr/>
          <w:p w:rsidR="00000000" w:rsidDel="00000000" w:rsidP="00000000" w:rsidRDefault="00000000" w:rsidRPr="00000000" w14:paraId="00000163">
            <w:pPr>
              <w:widowControl w:val="0"/>
              <w:spacing w:line="240" w:lineRule="auto"/>
              <w:rPr>
                <w:color w:val="333333"/>
                <w:sz w:val="24"/>
                <w:szCs w:val="24"/>
              </w:rPr>
            </w:pPr>
            <w:r w:rsidDel="00000000" w:rsidR="00000000" w:rsidRPr="00000000">
              <w:rPr>
                <w:color w:val="333333"/>
                <w:sz w:val="24"/>
                <w:szCs w:val="24"/>
                <w:rtl w:val="0"/>
              </w:rPr>
              <w:t xml:space="preserve">Quotations:</w:t>
            </w:r>
          </w:p>
          <w:p w:rsidR="00000000" w:rsidDel="00000000" w:rsidP="00000000" w:rsidRDefault="00000000" w:rsidRPr="00000000" w14:paraId="00000164">
            <w:pPr>
              <w:widowControl w:val="0"/>
              <w:spacing w:line="240" w:lineRule="auto"/>
              <w:rPr>
                <w:color w:val="333333"/>
                <w:sz w:val="24"/>
                <w:szCs w:val="24"/>
              </w:rPr>
            </w:pPr>
            <w:r w:rsidDel="00000000" w:rsidR="00000000" w:rsidRPr="00000000">
              <w:rPr>
                <w:color w:val="333333"/>
                <w:sz w:val="24"/>
                <w:szCs w:val="24"/>
                <w:rtl w:val="0"/>
              </w:rPr>
              <w:t xml:space="preserve">Giovanni’s speaker in the poem proclaims, “I am the one who would save” (“Ego Tripping”)</w:t>
            </w:r>
          </w:p>
          <w:p w:rsidR="00000000" w:rsidDel="00000000" w:rsidP="00000000" w:rsidRDefault="00000000" w:rsidRPr="00000000" w14:paraId="00000165">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66">
            <w:pPr>
              <w:widowControl w:val="0"/>
              <w:spacing w:line="240" w:lineRule="auto"/>
              <w:rPr>
                <w:color w:val="333333"/>
                <w:sz w:val="24"/>
                <w:szCs w:val="24"/>
              </w:rPr>
            </w:pPr>
            <w:r w:rsidDel="00000000" w:rsidR="00000000" w:rsidRPr="00000000">
              <w:rPr>
                <w:color w:val="333333"/>
                <w:sz w:val="24"/>
                <w:szCs w:val="24"/>
                <w:rtl w:val="0"/>
              </w:rPr>
              <w:t xml:space="preserve">To quote a set of lines from the poem, </w:t>
            </w:r>
          </w:p>
          <w:p w:rsidR="00000000" w:rsidDel="00000000" w:rsidP="00000000" w:rsidRDefault="00000000" w:rsidRPr="00000000" w14:paraId="00000167">
            <w:pPr>
              <w:widowControl w:val="0"/>
              <w:spacing w:line="240" w:lineRule="auto"/>
              <w:ind w:left="720" w:firstLine="0"/>
              <w:rPr>
                <w:color w:val="333333"/>
                <w:sz w:val="24"/>
                <w:szCs w:val="24"/>
              </w:rPr>
            </w:pPr>
            <w:r w:rsidDel="00000000" w:rsidR="00000000" w:rsidRPr="00000000">
              <w:rPr>
                <w:color w:val="333333"/>
                <w:sz w:val="24"/>
                <w:szCs w:val="24"/>
                <w:rtl w:val="0"/>
              </w:rPr>
              <w:t xml:space="preserve">“Indent the lines,</w:t>
            </w:r>
          </w:p>
          <w:p w:rsidR="00000000" w:rsidDel="00000000" w:rsidP="00000000" w:rsidRDefault="00000000" w:rsidRPr="00000000" w14:paraId="00000168">
            <w:pPr>
              <w:widowControl w:val="0"/>
              <w:spacing w:line="240" w:lineRule="auto"/>
              <w:ind w:left="720" w:firstLine="0"/>
              <w:rPr>
                <w:color w:val="333333"/>
                <w:sz w:val="24"/>
                <w:szCs w:val="24"/>
              </w:rPr>
            </w:pPr>
            <w:r w:rsidDel="00000000" w:rsidR="00000000" w:rsidRPr="00000000">
              <w:rPr>
                <w:color w:val="333333"/>
                <w:sz w:val="24"/>
                <w:szCs w:val="24"/>
                <w:rtl w:val="0"/>
              </w:rPr>
              <w:t xml:space="preserve">Include line breaks” (“Shortened title”).</w:t>
            </w:r>
          </w:p>
          <w:p w:rsidR="00000000" w:rsidDel="00000000" w:rsidP="00000000" w:rsidRDefault="00000000" w:rsidRPr="00000000" w14:paraId="00000169">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6A">
            <w:pPr>
              <w:widowControl w:val="0"/>
              <w:spacing w:line="240" w:lineRule="auto"/>
              <w:rPr>
                <w:color w:val="333333"/>
                <w:sz w:val="24"/>
                <w:szCs w:val="24"/>
              </w:rPr>
            </w:pPr>
            <w:r w:rsidDel="00000000" w:rsidR="00000000" w:rsidRPr="00000000">
              <w:rPr>
                <w:color w:val="333333"/>
                <w:sz w:val="24"/>
                <w:szCs w:val="24"/>
                <w:rtl w:val="0"/>
              </w:rPr>
              <w:t xml:space="preserve">Works Cited:</w:t>
            </w:r>
          </w:p>
          <w:p w:rsidR="00000000" w:rsidDel="00000000" w:rsidP="00000000" w:rsidRDefault="00000000" w:rsidRPr="00000000" w14:paraId="0000016B">
            <w:pPr>
              <w:widowControl w:val="0"/>
              <w:spacing w:line="240" w:lineRule="auto"/>
              <w:rPr/>
            </w:pPr>
            <w:r w:rsidDel="00000000" w:rsidR="00000000" w:rsidRPr="00000000">
              <w:rPr>
                <w:rtl w:val="0"/>
              </w:rPr>
              <w:t xml:space="preserve">Giovanni, Nikki. “Ego Tripping (There May Be a Reason Why).” </w:t>
            </w:r>
            <w:r w:rsidDel="00000000" w:rsidR="00000000" w:rsidRPr="00000000">
              <w:rPr>
                <w:i w:val="1"/>
                <w:rtl w:val="0"/>
              </w:rPr>
              <w:t xml:space="preserve">Poets.org</w:t>
            </w:r>
            <w:r w:rsidDel="00000000" w:rsidR="00000000" w:rsidRPr="00000000">
              <w:rPr>
                <w:rtl w:val="0"/>
              </w:rPr>
              <w:t xml:space="preserve">, Academy of American Poets, poets.org/poem/ego-tripping-there-may-be-reason-why. Accessed 26 Mar. 2025. </w:t>
            </w:r>
          </w:p>
          <w:p w:rsidR="00000000" w:rsidDel="00000000" w:rsidP="00000000" w:rsidRDefault="00000000" w:rsidRPr="00000000" w14:paraId="0000016C">
            <w:pPr>
              <w:spacing w:line="240" w:lineRule="auto"/>
              <w:rPr/>
            </w:pPr>
            <w:r w:rsidDel="00000000" w:rsidR="00000000" w:rsidRPr="00000000">
              <w:rPr>
                <w:rtl w:val="0"/>
              </w:rPr>
            </w:r>
          </w:p>
        </w:tc>
      </w:tr>
      <w:tr>
        <w:trPr>
          <w:cantSplit w:val="0"/>
          <w:trHeight w:val="440" w:hRule="atLeast"/>
          <w:tblHeader w:val="0"/>
        </w:trPr>
        <w:tc>
          <w:tcPr>
            <w:vMerge w:val="continue"/>
            <w:shd w:fill="d0e0e3" w:val="clear"/>
          </w:tcPr>
          <w:p w:rsidR="00000000" w:rsidDel="00000000" w:rsidP="00000000" w:rsidRDefault="00000000" w:rsidRPr="00000000" w14:paraId="0000016D">
            <w:pPr>
              <w:widowControl w:val="0"/>
              <w:spacing w:line="240" w:lineRule="auto"/>
              <w:jc w:val="center"/>
              <w:rPr>
                <w:b w:val="1"/>
                <w:color w:val="333333"/>
                <w:sz w:val="24"/>
                <w:szCs w:val="24"/>
              </w:rPr>
            </w:pPr>
            <w:r w:rsidDel="00000000" w:rsidR="00000000" w:rsidRPr="00000000">
              <w:rPr>
                <w:rtl w:val="0"/>
              </w:rPr>
            </w:r>
          </w:p>
        </w:tc>
        <w:tc>
          <w:tcPr>
            <w:gridSpan w:val="2"/>
            <w:shd w:fill="d0e0e3" w:val="clear"/>
          </w:tcPr>
          <w:p w:rsidR="00000000" w:rsidDel="00000000" w:rsidP="00000000" w:rsidRDefault="00000000" w:rsidRPr="00000000" w14:paraId="0000016E">
            <w:pPr>
              <w:widowControl w:val="0"/>
              <w:spacing w:line="240" w:lineRule="auto"/>
              <w:jc w:val="center"/>
              <w:rPr>
                <w:b w:val="1"/>
                <w:color w:val="333333"/>
                <w:sz w:val="24"/>
                <w:szCs w:val="24"/>
              </w:rPr>
            </w:pPr>
            <w:r w:rsidDel="00000000" w:rsidR="00000000" w:rsidRPr="00000000">
              <w:rPr>
                <w:b w:val="1"/>
                <w:color w:val="333333"/>
                <w:sz w:val="24"/>
                <w:szCs w:val="24"/>
                <w:rtl w:val="0"/>
              </w:rPr>
              <w:t xml:space="preserve">“Non-literary” texts</w:t>
            </w:r>
          </w:p>
        </w:tc>
      </w:tr>
      <w:tr>
        <w:trPr>
          <w:cantSplit w:val="0"/>
          <w:trHeight w:val="440" w:hRule="atLeast"/>
          <w:tblHeader w:val="0"/>
        </w:trPr>
        <w:tc>
          <w:tcPr>
            <w:vMerge w:val="continue"/>
          </w:tcPr>
          <w:p w:rsidR="00000000" w:rsidDel="00000000" w:rsidP="00000000" w:rsidRDefault="00000000" w:rsidRPr="00000000" w14:paraId="00000170">
            <w:pPr>
              <w:widowControl w:val="0"/>
              <w:spacing w:line="240" w:lineRule="auto"/>
              <w:rPr>
                <w:color w:val="333333"/>
                <w:sz w:val="24"/>
                <w:szCs w:val="24"/>
              </w:rPr>
            </w:pPr>
            <w:r w:rsidDel="00000000" w:rsidR="00000000" w:rsidRPr="00000000">
              <w:rPr>
                <w:rtl w:val="0"/>
              </w:rPr>
            </w:r>
          </w:p>
        </w:tc>
        <w:tc>
          <w:tcPr/>
          <w:p w:rsidR="00000000" w:rsidDel="00000000" w:rsidP="00000000" w:rsidRDefault="00000000" w:rsidRPr="00000000" w14:paraId="00000171">
            <w:pPr>
              <w:widowControl w:val="0"/>
              <w:spacing w:line="240" w:lineRule="auto"/>
              <w:rPr>
                <w:color w:val="333333"/>
                <w:sz w:val="24"/>
                <w:szCs w:val="24"/>
              </w:rPr>
            </w:pPr>
            <w:r w:rsidDel="00000000" w:rsidR="00000000" w:rsidRPr="00000000">
              <w:rPr>
                <w:b w:val="1"/>
                <w:color w:val="333333"/>
                <w:sz w:val="24"/>
                <w:szCs w:val="24"/>
                <w:rtl w:val="0"/>
              </w:rPr>
              <w:t xml:space="preserve">Political Cartoons</w:t>
            </w:r>
            <w:r w:rsidDel="00000000" w:rsidR="00000000" w:rsidRPr="00000000">
              <w:rPr>
                <w:color w:val="333333"/>
                <w:sz w:val="24"/>
                <w:szCs w:val="24"/>
                <w:rtl w:val="0"/>
              </w:rPr>
              <w:t xml:space="preserve"> / drawn and printed</w:t>
            </w:r>
          </w:p>
          <w:p w:rsidR="00000000" w:rsidDel="00000000" w:rsidP="00000000" w:rsidRDefault="00000000" w:rsidRPr="00000000" w14:paraId="00000172">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73">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74">
            <w:pPr>
              <w:widowControl w:val="0"/>
              <w:spacing w:line="240" w:lineRule="auto"/>
              <w:rPr>
                <w:color w:val="333333"/>
                <w:sz w:val="24"/>
                <w:szCs w:val="24"/>
              </w:rPr>
            </w:pPr>
            <w:r w:rsidDel="00000000" w:rsidR="00000000" w:rsidRPr="00000000">
              <w:rPr>
                <w:color w:val="333333"/>
                <w:sz w:val="24"/>
                <w:szCs w:val="24"/>
                <w:rtl w:val="0"/>
              </w:rPr>
              <w:t xml:space="preserve">Publisher and location (and/or syndicated?):</w:t>
            </w:r>
          </w:p>
          <w:p w:rsidR="00000000" w:rsidDel="00000000" w:rsidP="00000000" w:rsidRDefault="00000000" w:rsidRPr="00000000" w14:paraId="00000175">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76">
            <w:pPr>
              <w:widowControl w:val="0"/>
              <w:spacing w:line="240" w:lineRule="auto"/>
              <w:rPr>
                <w:color w:val="333333"/>
                <w:sz w:val="24"/>
                <w:szCs w:val="24"/>
              </w:rPr>
            </w:pPr>
            <w:r w:rsidDel="00000000" w:rsidR="00000000" w:rsidRPr="00000000">
              <w:rPr>
                <w:color w:val="333333"/>
                <w:sz w:val="24"/>
                <w:szCs w:val="24"/>
                <w:rtl w:val="0"/>
              </w:rPr>
              <w:t xml:space="preserve">Date and immediacy:</w:t>
            </w:r>
          </w:p>
        </w:tc>
        <w:tc>
          <w:tcPr/>
          <w:p w:rsidR="00000000" w:rsidDel="00000000" w:rsidP="00000000" w:rsidRDefault="00000000" w:rsidRPr="00000000" w14:paraId="00000177">
            <w:pPr>
              <w:spacing w:line="240" w:lineRule="auto"/>
              <w:rPr/>
            </w:pPr>
            <w:r w:rsidDel="00000000" w:rsidR="00000000" w:rsidRPr="00000000">
              <w:rPr>
                <w:rtl w:val="0"/>
              </w:rPr>
              <w:t xml:space="preserve">Embed image in text:</w:t>
            </w:r>
          </w:p>
          <w:p w:rsidR="00000000" w:rsidDel="00000000" w:rsidP="00000000" w:rsidRDefault="00000000" w:rsidRPr="00000000" w14:paraId="00000178">
            <w:pPr>
              <w:spacing w:line="240" w:lineRule="auto"/>
              <w:rPr/>
            </w:pPr>
            <w:r w:rsidDel="00000000" w:rsidR="00000000" w:rsidRPr="00000000">
              <w:rPr/>
              <w:drawing>
                <wp:inline distB="114300" distT="114300" distL="114300" distR="114300">
                  <wp:extent cx="7315200" cy="4105275"/>
                  <wp:effectExtent b="0" l="0" r="0" t="0"/>
                  <wp:docPr id="1"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7315200" cy="4105275"/>
                          </a:xfrm>
                          <a:prstGeom prst="rect"/>
                          <a:ln/>
                        </pic:spPr>
                      </pic:pic>
                    </a:graphicData>
                  </a:graphic>
                </wp:inline>
              </w:drawing>
            </w:r>
            <w:r w:rsidDel="00000000" w:rsidR="00000000" w:rsidRPr="00000000">
              <w:rPr>
                <w:rtl w:val="0"/>
              </w:rPr>
            </w:r>
          </w:p>
          <w:p w:rsidR="00000000" w:rsidDel="00000000" w:rsidP="00000000" w:rsidRDefault="00000000" w:rsidRPr="00000000" w14:paraId="00000179">
            <w:pPr>
              <w:spacing w:line="240" w:lineRule="auto"/>
              <w:jc w:val="right"/>
              <w:rPr/>
            </w:pPr>
            <w:r w:rsidDel="00000000" w:rsidR="00000000" w:rsidRPr="00000000">
              <w:rPr>
                <w:rtl w:val="0"/>
              </w:rPr>
              <w:t xml:space="preserve">(Pett, “Wall Street v. Main Street”)</w:t>
            </w:r>
          </w:p>
          <w:p w:rsidR="00000000" w:rsidDel="00000000" w:rsidP="00000000" w:rsidRDefault="00000000" w:rsidRPr="00000000" w14:paraId="0000017A">
            <w:pPr>
              <w:spacing w:line="240" w:lineRule="auto"/>
              <w:rPr/>
            </w:pPr>
            <w:r w:rsidDel="00000000" w:rsidR="00000000" w:rsidRPr="00000000">
              <w:rPr>
                <w:rtl w:val="0"/>
              </w:rPr>
            </w:r>
          </w:p>
          <w:p w:rsidR="00000000" w:rsidDel="00000000" w:rsidP="00000000" w:rsidRDefault="00000000" w:rsidRPr="00000000" w14:paraId="0000017B">
            <w:pPr>
              <w:spacing w:line="240" w:lineRule="auto"/>
              <w:rPr/>
            </w:pPr>
            <w:r w:rsidDel="00000000" w:rsidR="00000000" w:rsidRPr="00000000">
              <w:rPr>
                <w:rtl w:val="0"/>
              </w:rPr>
              <w:t xml:space="preserve">Works Cited:</w:t>
            </w:r>
          </w:p>
          <w:p w:rsidR="00000000" w:rsidDel="00000000" w:rsidP="00000000" w:rsidRDefault="00000000" w:rsidRPr="00000000" w14:paraId="0000017C">
            <w:pPr>
              <w:spacing w:line="240" w:lineRule="auto"/>
              <w:rPr/>
            </w:pPr>
            <w:r w:rsidDel="00000000" w:rsidR="00000000" w:rsidRPr="00000000">
              <w:rPr>
                <w:rtl w:val="0"/>
              </w:rPr>
              <w:t xml:space="preserve">Pett, Joel. “Wall Street v. Main Street.” </w:t>
            </w:r>
            <w:r w:rsidDel="00000000" w:rsidR="00000000" w:rsidRPr="00000000">
              <w:rPr>
                <w:i w:val="1"/>
                <w:rtl w:val="0"/>
              </w:rPr>
              <w:t xml:space="preserve">Lexington Herald-Leader</w:t>
            </w:r>
            <w:r w:rsidDel="00000000" w:rsidR="00000000" w:rsidRPr="00000000">
              <w:rPr>
                <w:rtl w:val="0"/>
              </w:rPr>
              <w:t xml:space="preserve">, 12 Jul 2023, www.kentucky.com/opinion/editorial-cartoons/joel-pett/. Accessed 18 Oct 2023.</w:t>
            </w:r>
          </w:p>
          <w:p w:rsidR="00000000" w:rsidDel="00000000" w:rsidP="00000000" w:rsidRDefault="00000000" w:rsidRPr="00000000" w14:paraId="0000017D">
            <w:pPr>
              <w:spacing w:line="240" w:lineRule="auto"/>
              <w:rPr/>
            </w:pPr>
            <w:r w:rsidDel="00000000" w:rsidR="00000000" w:rsidRPr="00000000">
              <w:rPr>
                <w:rtl w:val="0"/>
              </w:rPr>
            </w:r>
          </w:p>
          <w:p w:rsidR="00000000" w:rsidDel="00000000" w:rsidP="00000000" w:rsidRDefault="00000000" w:rsidRPr="00000000" w14:paraId="0000017E">
            <w:pPr>
              <w:spacing w:line="240" w:lineRule="auto"/>
              <w:rPr>
                <w:color w:val="333333"/>
                <w:sz w:val="24"/>
                <w:szCs w:val="24"/>
              </w:rPr>
            </w:pPr>
            <w:r w:rsidDel="00000000" w:rsidR="00000000" w:rsidRPr="00000000">
              <w:rPr>
                <w:rtl w:val="0"/>
              </w:rPr>
              <w:t xml:space="preserve">Last-name, First-name. "Title if Any." </w:t>
            </w:r>
            <w:r w:rsidDel="00000000" w:rsidR="00000000" w:rsidRPr="00000000">
              <w:rPr>
                <w:i w:val="1"/>
                <w:rtl w:val="0"/>
              </w:rPr>
              <w:t xml:space="preserve">Publication Name</w:t>
            </w:r>
            <w:r w:rsidDel="00000000" w:rsidR="00000000" w:rsidRPr="00000000">
              <w:rPr>
                <w:rtl w:val="0"/>
              </w:rPr>
              <w:t xml:space="preserve">, date of publication, page number or URL if online.Accessed date.</w:t>
            </w:r>
            <w:r w:rsidDel="00000000" w:rsidR="00000000" w:rsidRPr="00000000">
              <w:rPr>
                <w:rtl w:val="0"/>
              </w:rPr>
            </w:r>
          </w:p>
        </w:tc>
      </w:tr>
      <w:tr>
        <w:trPr>
          <w:cantSplit w:val="0"/>
          <w:trHeight w:val="440" w:hRule="atLeast"/>
          <w:tblHeader w:val="0"/>
        </w:trPr>
        <w:tc>
          <w:tcPr>
            <w:vMerge w:val="continue"/>
          </w:tcPr>
          <w:p w:rsidR="00000000" w:rsidDel="00000000" w:rsidP="00000000" w:rsidRDefault="00000000" w:rsidRPr="00000000" w14:paraId="0000017F">
            <w:pPr>
              <w:widowControl w:val="0"/>
              <w:spacing w:line="240" w:lineRule="auto"/>
              <w:rPr>
                <w:color w:val="333333"/>
                <w:sz w:val="24"/>
                <w:szCs w:val="24"/>
              </w:rPr>
            </w:pPr>
            <w:r w:rsidDel="00000000" w:rsidR="00000000" w:rsidRPr="00000000">
              <w:rPr>
                <w:rtl w:val="0"/>
              </w:rPr>
            </w:r>
          </w:p>
        </w:tc>
        <w:tc>
          <w:tcPr/>
          <w:p w:rsidR="00000000" w:rsidDel="00000000" w:rsidP="00000000" w:rsidRDefault="00000000" w:rsidRPr="00000000" w14:paraId="00000180">
            <w:pPr>
              <w:widowControl w:val="0"/>
              <w:spacing w:line="240" w:lineRule="auto"/>
              <w:rPr>
                <w:color w:val="333333"/>
                <w:sz w:val="24"/>
                <w:szCs w:val="24"/>
              </w:rPr>
            </w:pPr>
            <w:r w:rsidDel="00000000" w:rsidR="00000000" w:rsidRPr="00000000">
              <w:rPr>
                <w:b w:val="1"/>
                <w:color w:val="333333"/>
                <w:sz w:val="24"/>
                <w:szCs w:val="24"/>
                <w:rtl w:val="0"/>
              </w:rPr>
              <w:t xml:space="preserve">Photography </w:t>
            </w:r>
            <w:r w:rsidDel="00000000" w:rsidR="00000000" w:rsidRPr="00000000">
              <w:rPr>
                <w:color w:val="333333"/>
                <w:sz w:val="24"/>
                <w:szCs w:val="24"/>
                <w:rtl w:val="0"/>
              </w:rPr>
              <w:t xml:space="preserve">/ digital photo images and prints</w:t>
            </w:r>
          </w:p>
          <w:p w:rsidR="00000000" w:rsidDel="00000000" w:rsidP="00000000" w:rsidRDefault="00000000" w:rsidRPr="00000000" w14:paraId="00000181">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82">
            <w:pPr>
              <w:widowControl w:val="0"/>
              <w:spacing w:line="240" w:lineRule="auto"/>
              <w:rPr>
                <w:color w:val="333333"/>
                <w:sz w:val="24"/>
                <w:szCs w:val="24"/>
              </w:rPr>
            </w:pPr>
            <w:r w:rsidDel="00000000" w:rsidR="00000000" w:rsidRPr="00000000">
              <w:rPr>
                <w:color w:val="333333"/>
                <w:sz w:val="24"/>
                <w:szCs w:val="24"/>
                <w:rtl w:val="0"/>
              </w:rPr>
              <w:t xml:space="preserve">Photographic medium:</w:t>
            </w:r>
          </w:p>
          <w:p w:rsidR="00000000" w:rsidDel="00000000" w:rsidP="00000000" w:rsidRDefault="00000000" w:rsidRPr="00000000" w14:paraId="00000183">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84">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85">
            <w:pPr>
              <w:widowControl w:val="0"/>
              <w:spacing w:line="240" w:lineRule="auto"/>
              <w:rPr>
                <w:color w:val="333333"/>
                <w:sz w:val="24"/>
                <w:szCs w:val="24"/>
              </w:rPr>
            </w:pPr>
            <w:r w:rsidDel="00000000" w:rsidR="00000000" w:rsidRPr="00000000">
              <w:rPr>
                <w:color w:val="333333"/>
                <w:sz w:val="24"/>
                <w:szCs w:val="24"/>
                <w:rtl w:val="0"/>
              </w:rPr>
              <w:t xml:space="preserve">Publisher/Commission:</w:t>
            </w:r>
          </w:p>
        </w:tc>
        <w:tc>
          <w:tcPr/>
          <w:p w:rsidR="00000000" w:rsidDel="00000000" w:rsidP="00000000" w:rsidRDefault="00000000" w:rsidRPr="00000000" w14:paraId="00000186">
            <w:pPr>
              <w:spacing w:line="240" w:lineRule="auto"/>
              <w:rPr/>
            </w:pPr>
            <w:r w:rsidDel="00000000" w:rsidR="00000000" w:rsidRPr="00000000">
              <w:rPr>
                <w:rtl w:val="0"/>
              </w:rPr>
              <w:t xml:space="preserve">Embed image in text:</w:t>
            </w:r>
          </w:p>
          <w:p w:rsidR="00000000" w:rsidDel="00000000" w:rsidP="00000000" w:rsidRDefault="00000000" w:rsidRPr="00000000" w14:paraId="00000187">
            <w:pPr>
              <w:spacing w:line="240" w:lineRule="auto"/>
              <w:rPr/>
            </w:pPr>
            <w:r w:rsidDel="00000000" w:rsidR="00000000" w:rsidRPr="00000000">
              <w:rPr/>
              <w:drawing>
                <wp:inline distB="114300" distT="114300" distL="114300" distR="114300">
                  <wp:extent cx="6096000" cy="4048125"/>
                  <wp:effectExtent b="0" l="0" r="0" t="0"/>
                  <wp:docPr id="5"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6096000" cy="4048125"/>
                          </a:xfrm>
                          <a:prstGeom prst="rect"/>
                          <a:ln/>
                        </pic:spPr>
                      </pic:pic>
                    </a:graphicData>
                  </a:graphic>
                </wp:inline>
              </w:drawing>
            </w:r>
            <w:r w:rsidDel="00000000" w:rsidR="00000000" w:rsidRPr="00000000">
              <w:rPr>
                <w:rtl w:val="0"/>
              </w:rPr>
            </w:r>
          </w:p>
          <w:p w:rsidR="00000000" w:rsidDel="00000000" w:rsidP="00000000" w:rsidRDefault="00000000" w:rsidRPr="00000000" w14:paraId="00000188">
            <w:pPr>
              <w:spacing w:line="240" w:lineRule="auto"/>
              <w:jc w:val="right"/>
              <w:rPr/>
            </w:pPr>
            <w:r w:rsidDel="00000000" w:rsidR="00000000" w:rsidRPr="00000000">
              <w:rPr>
                <w:rtl w:val="0"/>
              </w:rPr>
              <w:t xml:space="preserve">(Hussey, “The Soldier”)</w:t>
            </w:r>
          </w:p>
          <w:p w:rsidR="00000000" w:rsidDel="00000000" w:rsidP="00000000" w:rsidRDefault="00000000" w:rsidRPr="00000000" w14:paraId="00000189">
            <w:pPr>
              <w:spacing w:line="240" w:lineRule="auto"/>
              <w:rPr/>
            </w:pPr>
            <w:r w:rsidDel="00000000" w:rsidR="00000000" w:rsidRPr="00000000">
              <w:rPr>
                <w:rtl w:val="0"/>
              </w:rPr>
            </w:r>
          </w:p>
          <w:p w:rsidR="00000000" w:rsidDel="00000000" w:rsidP="00000000" w:rsidRDefault="00000000" w:rsidRPr="00000000" w14:paraId="0000018A">
            <w:pPr>
              <w:spacing w:line="240" w:lineRule="auto"/>
              <w:rPr/>
            </w:pPr>
            <w:r w:rsidDel="00000000" w:rsidR="00000000" w:rsidRPr="00000000">
              <w:rPr>
                <w:rtl w:val="0"/>
              </w:rPr>
              <w:t xml:space="preserve">Works Cited:</w:t>
            </w:r>
          </w:p>
          <w:p w:rsidR="00000000" w:rsidDel="00000000" w:rsidP="00000000" w:rsidRDefault="00000000" w:rsidRPr="00000000" w14:paraId="0000018B">
            <w:pPr>
              <w:spacing w:line="240" w:lineRule="auto"/>
              <w:rPr/>
            </w:pPr>
            <w:r w:rsidDel="00000000" w:rsidR="00000000" w:rsidRPr="00000000">
              <w:rPr>
                <w:rtl w:val="0"/>
              </w:rPr>
              <w:t xml:space="preserve">Hussey, Tom. “The Soldier.” Reflections, </w:t>
            </w:r>
            <w:r w:rsidDel="00000000" w:rsidR="00000000" w:rsidRPr="00000000">
              <w:rPr>
                <w:i w:val="1"/>
                <w:rtl w:val="0"/>
              </w:rPr>
              <w:t xml:space="preserve">Hussey Photography</w:t>
            </w:r>
            <w:r w:rsidDel="00000000" w:rsidR="00000000" w:rsidRPr="00000000">
              <w:rPr>
                <w:rtl w:val="0"/>
              </w:rPr>
              <w:t xml:space="preserve">, 2013, www.tomhussey.com/STORIES/REFLECTIONS/2. Accessed 18 Oct 2023.</w:t>
            </w:r>
          </w:p>
          <w:p w:rsidR="00000000" w:rsidDel="00000000" w:rsidP="00000000" w:rsidRDefault="00000000" w:rsidRPr="00000000" w14:paraId="0000018C">
            <w:pPr>
              <w:spacing w:line="240" w:lineRule="auto"/>
              <w:rPr/>
            </w:pPr>
            <w:r w:rsidDel="00000000" w:rsidR="00000000" w:rsidRPr="00000000">
              <w:rPr>
                <w:rtl w:val="0"/>
              </w:rPr>
            </w:r>
          </w:p>
          <w:p w:rsidR="00000000" w:rsidDel="00000000" w:rsidP="00000000" w:rsidRDefault="00000000" w:rsidRPr="00000000" w14:paraId="0000018D">
            <w:pPr>
              <w:spacing w:line="240" w:lineRule="auto"/>
              <w:rPr>
                <w:color w:val="333333"/>
                <w:sz w:val="24"/>
                <w:szCs w:val="24"/>
              </w:rPr>
            </w:pPr>
            <w:r w:rsidDel="00000000" w:rsidR="00000000" w:rsidRPr="00000000">
              <w:rPr>
                <w:rtl w:val="0"/>
              </w:rPr>
              <w:t xml:space="preserve">Last-name, First-name. “Title of the Picture.” Story, </w:t>
            </w:r>
            <w:r w:rsidDel="00000000" w:rsidR="00000000" w:rsidRPr="00000000">
              <w:rPr>
                <w:i w:val="1"/>
                <w:rtl w:val="0"/>
              </w:rPr>
              <w:t xml:space="preserve">Title of the Site</w:t>
            </w:r>
            <w:r w:rsidDel="00000000" w:rsidR="00000000" w:rsidRPr="00000000">
              <w:rPr>
                <w:rtl w:val="0"/>
              </w:rPr>
              <w:t xml:space="preserve">, Date, URL. Accessed Date.</w:t>
            </w:r>
            <w:r w:rsidDel="00000000" w:rsidR="00000000" w:rsidRPr="00000000">
              <w:rPr>
                <w:rtl w:val="0"/>
              </w:rPr>
            </w:r>
          </w:p>
        </w:tc>
      </w:tr>
      <w:tr>
        <w:trPr>
          <w:cantSplit w:val="0"/>
          <w:trHeight w:val="440" w:hRule="atLeast"/>
          <w:tblHeader w:val="0"/>
        </w:trPr>
        <w:tc>
          <w:tcPr>
            <w:vMerge w:val="continue"/>
          </w:tcPr>
          <w:p w:rsidR="00000000" w:rsidDel="00000000" w:rsidP="00000000" w:rsidRDefault="00000000" w:rsidRPr="00000000" w14:paraId="0000018E">
            <w:pPr>
              <w:widowControl w:val="0"/>
              <w:spacing w:line="240" w:lineRule="auto"/>
              <w:rPr>
                <w:color w:val="333333"/>
                <w:sz w:val="24"/>
                <w:szCs w:val="24"/>
              </w:rPr>
            </w:pPr>
            <w:r w:rsidDel="00000000" w:rsidR="00000000" w:rsidRPr="00000000">
              <w:rPr>
                <w:rtl w:val="0"/>
              </w:rPr>
            </w:r>
          </w:p>
        </w:tc>
        <w:tc>
          <w:tcPr/>
          <w:p w:rsidR="00000000" w:rsidDel="00000000" w:rsidP="00000000" w:rsidRDefault="00000000" w:rsidRPr="00000000" w14:paraId="0000018F">
            <w:pPr>
              <w:widowControl w:val="0"/>
              <w:spacing w:line="240" w:lineRule="auto"/>
              <w:rPr>
                <w:color w:val="333333"/>
                <w:sz w:val="24"/>
                <w:szCs w:val="24"/>
              </w:rPr>
            </w:pPr>
            <w:r w:rsidDel="00000000" w:rsidR="00000000" w:rsidRPr="00000000">
              <w:rPr>
                <w:b w:val="1"/>
                <w:color w:val="333333"/>
                <w:sz w:val="24"/>
                <w:szCs w:val="24"/>
                <w:rtl w:val="0"/>
              </w:rPr>
              <w:t xml:space="preserve">Blog </w:t>
            </w:r>
            <w:r w:rsidDel="00000000" w:rsidR="00000000" w:rsidRPr="00000000">
              <w:rPr>
                <w:color w:val="333333"/>
                <w:sz w:val="24"/>
                <w:szCs w:val="24"/>
                <w:rtl w:val="0"/>
              </w:rPr>
              <w:t xml:space="preserve">/ travel narrative writing and digital photo images</w:t>
            </w:r>
          </w:p>
        </w:tc>
        <w:tc>
          <w:tcPr/>
          <w:p w:rsidR="00000000" w:rsidDel="00000000" w:rsidP="00000000" w:rsidRDefault="00000000" w:rsidRPr="00000000" w14:paraId="00000190">
            <w:pPr>
              <w:widowControl w:val="0"/>
              <w:spacing w:line="240" w:lineRule="auto"/>
              <w:rPr>
                <w:color w:val="333333"/>
                <w:sz w:val="24"/>
                <w:szCs w:val="24"/>
              </w:rPr>
            </w:pPr>
            <w:r w:rsidDel="00000000" w:rsidR="00000000" w:rsidRPr="00000000">
              <w:rPr>
                <w:color w:val="333333"/>
                <w:sz w:val="24"/>
                <w:szCs w:val="24"/>
                <w:rtl w:val="0"/>
              </w:rPr>
              <w:t xml:space="preserve">Quotations:</w:t>
            </w:r>
          </w:p>
          <w:p w:rsidR="00000000" w:rsidDel="00000000" w:rsidP="00000000" w:rsidRDefault="00000000" w:rsidRPr="00000000" w14:paraId="00000191">
            <w:pPr>
              <w:widowControl w:val="0"/>
              <w:spacing w:line="240" w:lineRule="auto"/>
              <w:rPr>
                <w:color w:val="333333"/>
                <w:sz w:val="24"/>
                <w:szCs w:val="24"/>
              </w:rPr>
            </w:pPr>
            <w:r w:rsidDel="00000000" w:rsidR="00000000" w:rsidRPr="00000000">
              <w:rPr>
                <w:color w:val="333333"/>
                <w:sz w:val="24"/>
                <w:szCs w:val="24"/>
                <w:rtl w:val="0"/>
              </w:rPr>
              <w:t xml:space="preserve">Quote from the blog “like this” (Perelman, “Shortened Title”).</w:t>
            </w:r>
          </w:p>
          <w:p w:rsidR="00000000" w:rsidDel="00000000" w:rsidP="00000000" w:rsidRDefault="00000000" w:rsidRPr="00000000" w14:paraId="00000192">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93">
            <w:pPr>
              <w:widowControl w:val="0"/>
              <w:spacing w:line="240" w:lineRule="auto"/>
              <w:rPr>
                <w:color w:val="333333"/>
                <w:sz w:val="24"/>
                <w:szCs w:val="24"/>
              </w:rPr>
            </w:pPr>
            <w:r w:rsidDel="00000000" w:rsidR="00000000" w:rsidRPr="00000000">
              <w:rPr>
                <w:color w:val="333333"/>
                <w:sz w:val="24"/>
                <w:szCs w:val="24"/>
                <w:rtl w:val="0"/>
              </w:rPr>
              <w:t xml:space="preserve">Works Cited:</w:t>
            </w:r>
          </w:p>
          <w:p w:rsidR="00000000" w:rsidDel="00000000" w:rsidP="00000000" w:rsidRDefault="00000000" w:rsidRPr="00000000" w14:paraId="00000194">
            <w:pPr>
              <w:widowControl w:val="0"/>
              <w:spacing w:line="240" w:lineRule="auto"/>
              <w:rPr>
                <w:color w:val="333333"/>
                <w:sz w:val="24"/>
                <w:szCs w:val="24"/>
              </w:rPr>
            </w:pPr>
            <w:r w:rsidDel="00000000" w:rsidR="00000000" w:rsidRPr="00000000">
              <w:rPr>
                <w:color w:val="333333"/>
                <w:sz w:val="24"/>
                <w:szCs w:val="24"/>
                <w:rtl w:val="0"/>
              </w:rPr>
              <w:t xml:space="preserve">Perelman, Deb. “Our Favorite Chocolate Chip Cookies.” </w:t>
            </w:r>
            <w:r w:rsidDel="00000000" w:rsidR="00000000" w:rsidRPr="00000000">
              <w:rPr>
                <w:i w:val="1"/>
                <w:color w:val="333333"/>
                <w:sz w:val="24"/>
                <w:szCs w:val="24"/>
                <w:rtl w:val="0"/>
              </w:rPr>
              <w:t xml:space="preserve">The Smitten Kitchen</w:t>
            </w:r>
            <w:r w:rsidDel="00000000" w:rsidR="00000000" w:rsidRPr="00000000">
              <w:rPr>
                <w:color w:val="333333"/>
                <w:sz w:val="24"/>
                <w:szCs w:val="24"/>
                <w:rtl w:val="0"/>
              </w:rPr>
              <w:t xml:space="preserve">, 14 Jan. 2008, smittenkitchen.com/2008/01/chocolate-chip-cookies/. Accessed 26 Mar. 2025.</w:t>
            </w:r>
          </w:p>
          <w:p w:rsidR="00000000" w:rsidDel="00000000" w:rsidP="00000000" w:rsidRDefault="00000000" w:rsidRPr="00000000" w14:paraId="00000195">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96">
            <w:pPr>
              <w:widowControl w:val="0"/>
              <w:spacing w:line="240" w:lineRule="auto"/>
              <w:rPr>
                <w:color w:val="333333"/>
                <w:sz w:val="24"/>
                <w:szCs w:val="24"/>
              </w:rPr>
            </w:pPr>
            <w:r w:rsidDel="00000000" w:rsidR="00000000" w:rsidRPr="00000000">
              <w:rPr>
                <w:rtl w:val="0"/>
              </w:rPr>
            </w:r>
          </w:p>
          <w:p w:rsidR="00000000" w:rsidDel="00000000" w:rsidP="00000000" w:rsidRDefault="00000000" w:rsidRPr="00000000" w14:paraId="00000197">
            <w:pPr>
              <w:spacing w:line="240" w:lineRule="auto"/>
              <w:rPr/>
            </w:pPr>
            <w:r w:rsidDel="00000000" w:rsidR="00000000" w:rsidRPr="00000000">
              <w:rPr>
                <w:rtl w:val="0"/>
              </w:rPr>
              <w:t xml:space="preserve">Last-name, First-name. "Title of Blog Post." Name of Blog, Blog Network/Publisher if given, date of post, URL. Accessed date.</w:t>
            </w:r>
          </w:p>
        </w:tc>
      </w:tr>
    </w:tbl>
    <w:p w:rsidR="00000000" w:rsidDel="00000000" w:rsidP="00000000" w:rsidRDefault="00000000" w:rsidRPr="00000000" w14:paraId="00000198">
      <w:pPr>
        <w:shd w:fill="ffffff" w:val="clear"/>
        <w:spacing w:after="300" w:before="120" w:lineRule="auto"/>
        <w:rPr>
          <w:color w:val="333333"/>
          <w:sz w:val="24"/>
          <w:szCs w:val="24"/>
        </w:rPr>
      </w:pPr>
      <w:r w:rsidDel="00000000" w:rsidR="00000000" w:rsidRPr="00000000">
        <w:rPr>
          <w:rtl w:val="0"/>
        </w:rPr>
      </w:r>
    </w:p>
    <w:p w:rsidR="00000000" w:rsidDel="00000000" w:rsidP="00000000" w:rsidRDefault="00000000" w:rsidRPr="00000000" w14:paraId="00000199">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19A">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j5dhrli0dwuv" w:id="22"/>
      <w:bookmarkEnd w:id="22"/>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Transitional Words and Phrases</w:t>
      </w:r>
      <w:r w:rsidDel="00000000" w:rsidR="00000000" w:rsidRPr="00000000">
        <w:rPr>
          <w:rtl w:val="0"/>
        </w:rPr>
      </w:r>
    </w:p>
    <w:p w:rsidR="00000000" w:rsidDel="00000000" w:rsidP="00000000" w:rsidRDefault="00000000" w:rsidRPr="00000000" w14:paraId="0000019B">
      <w:pPr>
        <w:pStyle w:val="Heading2"/>
        <w:jc w:val="center"/>
        <w:rPr/>
      </w:pPr>
      <w:bookmarkStart w:colFirst="0" w:colLast="0" w:name="_qwhu2a4vkh93" w:id="23"/>
      <w:bookmarkEnd w:id="23"/>
      <w:r w:rsidDel="00000000" w:rsidR="00000000" w:rsidRPr="00000000">
        <w:rPr>
          <w:rtl w:val="0"/>
        </w:rPr>
        <w:t xml:space="preserve">Transitional Words and Phrases</w:t>
      </w:r>
    </w:p>
    <w:p w:rsidR="00000000" w:rsidDel="00000000" w:rsidP="00000000" w:rsidRDefault="00000000" w:rsidRPr="00000000" w14:paraId="0000019C">
      <w:pPr>
        <w:rPr/>
      </w:pPr>
      <w:r w:rsidDel="00000000" w:rsidR="00000000" w:rsidRPr="00000000">
        <w:rPr>
          <w:rtl w:val="0"/>
        </w:rPr>
      </w:r>
    </w:p>
    <w:p w:rsidR="00000000" w:rsidDel="00000000" w:rsidP="00000000" w:rsidRDefault="00000000" w:rsidRPr="00000000" w14:paraId="0000019D">
      <w:pPr>
        <w:rPr/>
      </w:pPr>
      <w:r w:rsidDel="00000000" w:rsidR="00000000" w:rsidRPr="00000000">
        <w:rPr>
          <w:rtl w:val="0"/>
        </w:rPr>
      </w:r>
    </w:p>
    <w:tbl>
      <w:tblPr>
        <w:tblStyle w:val="Table8"/>
        <w:tblW w:w="1494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065"/>
        <w:gridCol w:w="7875"/>
        <w:tblGridChange w:id="0">
          <w:tblGrid>
            <w:gridCol w:w="7065"/>
            <w:gridCol w:w="7875"/>
          </w:tblGrid>
        </w:tblGridChange>
      </w:tblGrid>
      <w:tr>
        <w:trPr>
          <w:cantSplit w:val="0"/>
          <w:tblHeader w:val="0"/>
        </w:trPr>
        <w:tc>
          <w:tcPr/>
          <w:p w:rsidR="00000000" w:rsidDel="00000000" w:rsidP="00000000" w:rsidRDefault="00000000" w:rsidRPr="00000000" w14:paraId="0000019E">
            <w:pPr>
              <w:widowControl w:val="0"/>
              <w:spacing w:line="240" w:lineRule="auto"/>
              <w:rPr/>
            </w:pPr>
            <w:r w:rsidDel="00000000" w:rsidR="00000000" w:rsidRPr="00000000">
              <w:rPr>
                <w:rtl w:val="0"/>
              </w:rPr>
            </w:r>
          </w:p>
          <w:p w:rsidR="00000000" w:rsidDel="00000000" w:rsidP="00000000" w:rsidRDefault="00000000" w:rsidRPr="00000000" w14:paraId="0000019F">
            <w:pPr>
              <w:widowControl w:val="0"/>
              <w:spacing w:line="240" w:lineRule="auto"/>
              <w:rPr/>
            </w:pPr>
            <w:r w:rsidDel="00000000" w:rsidR="00000000" w:rsidRPr="00000000">
              <w:rPr>
                <w:rtl w:val="0"/>
              </w:rPr>
              <w:t xml:space="preserve">Transitional language is important for clearly presenting complex</w:t>
            </w:r>
          </w:p>
          <w:p w:rsidR="00000000" w:rsidDel="00000000" w:rsidP="00000000" w:rsidRDefault="00000000" w:rsidRPr="00000000" w14:paraId="000001A0">
            <w:pPr>
              <w:widowControl w:val="0"/>
              <w:spacing w:line="240" w:lineRule="auto"/>
              <w:rPr/>
            </w:pPr>
            <w:r w:rsidDel="00000000" w:rsidR="00000000" w:rsidRPr="00000000">
              <w:rPr>
                <w:rtl w:val="0"/>
              </w:rPr>
              <w:t xml:space="preserve">ideas by ensuring readers understand the logical connections and</w:t>
            </w:r>
          </w:p>
          <w:p w:rsidR="00000000" w:rsidDel="00000000" w:rsidP="00000000" w:rsidRDefault="00000000" w:rsidRPr="00000000" w14:paraId="000001A1">
            <w:pPr>
              <w:widowControl w:val="0"/>
              <w:spacing w:line="240" w:lineRule="auto"/>
              <w:rPr/>
            </w:pPr>
            <w:r w:rsidDel="00000000" w:rsidR="00000000" w:rsidRPr="00000000">
              <w:rPr>
                <w:rtl w:val="0"/>
              </w:rPr>
              <w:t xml:space="preserve">reasoning that join each part of the composition in a meaningful sequence.</w:t>
            </w:r>
          </w:p>
          <w:p w:rsidR="00000000" w:rsidDel="00000000" w:rsidP="00000000" w:rsidRDefault="00000000" w:rsidRPr="00000000" w14:paraId="000001A2">
            <w:pPr>
              <w:widowControl w:val="0"/>
              <w:spacing w:line="240" w:lineRule="auto"/>
              <w:rPr/>
            </w:pPr>
            <w:r w:rsidDel="00000000" w:rsidR="00000000" w:rsidRPr="00000000">
              <w:rPr>
                <w:rtl w:val="0"/>
              </w:rPr>
            </w:r>
          </w:p>
          <w:p w:rsidR="00000000" w:rsidDel="00000000" w:rsidP="00000000" w:rsidRDefault="00000000" w:rsidRPr="00000000" w14:paraId="000001A3">
            <w:pPr>
              <w:widowControl w:val="0"/>
              <w:spacing w:line="240" w:lineRule="auto"/>
              <w:rPr/>
            </w:pPr>
            <w:r w:rsidDel="00000000" w:rsidR="00000000" w:rsidRPr="00000000">
              <w:rPr>
                <w:rtl w:val="0"/>
              </w:rPr>
            </w:r>
          </w:p>
          <w:p w:rsidR="00000000" w:rsidDel="00000000" w:rsidP="00000000" w:rsidRDefault="00000000" w:rsidRPr="00000000" w14:paraId="000001A4">
            <w:pPr>
              <w:widowControl w:val="0"/>
              <w:spacing w:line="240" w:lineRule="auto"/>
              <w:rPr/>
            </w:pPr>
            <w:r w:rsidDel="00000000" w:rsidR="00000000" w:rsidRPr="00000000">
              <w:rPr>
                <w:rtl w:val="0"/>
              </w:rPr>
              <w:t xml:space="preserve">When papers lack transitional words and phrases, they start to read</w:t>
            </w:r>
          </w:p>
          <w:p w:rsidR="00000000" w:rsidDel="00000000" w:rsidP="00000000" w:rsidRDefault="00000000" w:rsidRPr="00000000" w14:paraId="000001A5">
            <w:pPr>
              <w:widowControl w:val="0"/>
              <w:spacing w:line="240" w:lineRule="auto"/>
              <w:rPr/>
            </w:pPr>
            <w:r w:rsidDel="00000000" w:rsidR="00000000" w:rsidRPr="00000000">
              <w:rPr>
                <w:rtl w:val="0"/>
              </w:rPr>
              <w:t xml:space="preserve">like “choppy” lists of statements, or a mass of stand-alone paragraphs</w:t>
            </w:r>
          </w:p>
          <w:p w:rsidR="00000000" w:rsidDel="00000000" w:rsidP="00000000" w:rsidRDefault="00000000" w:rsidRPr="00000000" w14:paraId="000001A6">
            <w:pPr>
              <w:widowControl w:val="0"/>
              <w:spacing w:line="240" w:lineRule="auto"/>
              <w:rPr/>
            </w:pPr>
            <w:r w:rsidDel="00000000" w:rsidR="00000000" w:rsidRPr="00000000">
              <w:rPr>
                <w:rtl w:val="0"/>
              </w:rPr>
              <w:t xml:space="preserve">about a topic. They might present a lot of different thoughts or</w:t>
            </w:r>
          </w:p>
          <w:p w:rsidR="00000000" w:rsidDel="00000000" w:rsidP="00000000" w:rsidRDefault="00000000" w:rsidRPr="00000000" w14:paraId="000001A7">
            <w:pPr>
              <w:widowControl w:val="0"/>
              <w:spacing w:line="240" w:lineRule="auto"/>
              <w:rPr/>
            </w:pPr>
            <w:r w:rsidDel="00000000" w:rsidR="00000000" w:rsidRPr="00000000">
              <w:rPr>
                <w:rtl w:val="0"/>
              </w:rPr>
              <w:t xml:space="preserve">information, but they don’t show how these fit together to advance a</w:t>
            </w:r>
          </w:p>
          <w:p w:rsidR="00000000" w:rsidDel="00000000" w:rsidP="00000000" w:rsidRDefault="00000000" w:rsidRPr="00000000" w14:paraId="000001A8">
            <w:pPr>
              <w:widowControl w:val="0"/>
              <w:spacing w:line="240" w:lineRule="auto"/>
              <w:rPr/>
            </w:pPr>
            <w:r w:rsidDel="00000000" w:rsidR="00000000" w:rsidRPr="00000000">
              <w:rPr>
                <w:rtl w:val="0"/>
              </w:rPr>
              <w:t xml:space="preserve">new, richer view of the topic (as proposed in thesis statements).</w:t>
            </w:r>
          </w:p>
          <w:p w:rsidR="00000000" w:rsidDel="00000000" w:rsidP="00000000" w:rsidRDefault="00000000" w:rsidRPr="00000000" w14:paraId="000001A9">
            <w:pPr>
              <w:widowControl w:val="0"/>
              <w:spacing w:line="240" w:lineRule="auto"/>
              <w:rPr/>
            </w:pPr>
            <w:r w:rsidDel="00000000" w:rsidR="00000000" w:rsidRPr="00000000">
              <w:rPr>
                <w:rtl w:val="0"/>
              </w:rPr>
            </w:r>
          </w:p>
          <w:p w:rsidR="00000000" w:rsidDel="00000000" w:rsidP="00000000" w:rsidRDefault="00000000" w:rsidRPr="00000000" w14:paraId="000001AA">
            <w:pPr>
              <w:widowControl w:val="0"/>
              <w:spacing w:line="240" w:lineRule="auto"/>
              <w:rPr/>
            </w:pPr>
            <w:r w:rsidDel="00000000" w:rsidR="00000000" w:rsidRPr="00000000">
              <w:rPr>
                <w:rtl w:val="0"/>
              </w:rPr>
            </w:r>
          </w:p>
          <w:p w:rsidR="00000000" w:rsidDel="00000000" w:rsidP="00000000" w:rsidRDefault="00000000" w:rsidRPr="00000000" w14:paraId="000001AB">
            <w:pPr>
              <w:widowControl w:val="0"/>
              <w:spacing w:line="240" w:lineRule="auto"/>
              <w:rPr/>
            </w:pPr>
            <w:r w:rsidDel="00000000" w:rsidR="00000000" w:rsidRPr="00000000">
              <w:rPr>
                <w:rtl w:val="0"/>
              </w:rPr>
              <w:t xml:space="preserve">Improve clarity and cohesion—and avoid the dreaded “lack of flow”—</w:t>
            </w:r>
          </w:p>
          <w:p w:rsidR="00000000" w:rsidDel="00000000" w:rsidP="00000000" w:rsidRDefault="00000000" w:rsidRPr="00000000" w14:paraId="000001AC">
            <w:pPr>
              <w:widowControl w:val="0"/>
              <w:spacing w:line="240" w:lineRule="auto"/>
              <w:rPr/>
            </w:pPr>
            <w:r w:rsidDel="00000000" w:rsidR="00000000" w:rsidRPr="00000000">
              <w:rPr>
                <w:rtl w:val="0"/>
              </w:rPr>
              <w:t xml:space="preserve">by using transitional words and phrases to create powerful links</w:t>
            </w:r>
          </w:p>
          <w:p w:rsidR="00000000" w:rsidDel="00000000" w:rsidP="00000000" w:rsidRDefault="00000000" w:rsidRPr="00000000" w14:paraId="000001AD">
            <w:pPr>
              <w:widowControl w:val="0"/>
              <w:spacing w:line="240" w:lineRule="auto"/>
              <w:rPr/>
            </w:pPr>
            <w:r w:rsidDel="00000000" w:rsidR="00000000" w:rsidRPr="00000000">
              <w:rPr>
                <w:rtl w:val="0"/>
              </w:rPr>
              <w:t xml:space="preserve">between your ideas and help readers understand the paper’s logic.</w:t>
            </w:r>
          </w:p>
          <w:p w:rsidR="00000000" w:rsidDel="00000000" w:rsidP="00000000" w:rsidRDefault="00000000" w:rsidRPr="00000000" w14:paraId="000001AE">
            <w:pPr>
              <w:widowControl w:val="0"/>
              <w:spacing w:line="240" w:lineRule="auto"/>
              <w:rPr/>
            </w:pPr>
            <w:r w:rsidDel="00000000" w:rsidR="00000000" w:rsidRPr="00000000">
              <w:rPr>
                <w:rtl w:val="0"/>
              </w:rPr>
              <w:t xml:space="preserve">Transitional language guides readers through complex ideas and</w:t>
            </w:r>
          </w:p>
          <w:p w:rsidR="00000000" w:rsidDel="00000000" w:rsidP="00000000" w:rsidRDefault="00000000" w:rsidRPr="00000000" w14:paraId="000001AF">
            <w:pPr>
              <w:widowControl w:val="0"/>
              <w:spacing w:line="240" w:lineRule="auto"/>
              <w:rPr/>
            </w:pPr>
            <w:r w:rsidDel="00000000" w:rsidR="00000000" w:rsidRPr="00000000">
              <w:rPr>
                <w:rtl w:val="0"/>
              </w:rPr>
              <w:t xml:space="preserve">arguments by marking where you’re going and how you’re getting</w:t>
            </w:r>
          </w:p>
          <w:p w:rsidR="00000000" w:rsidDel="00000000" w:rsidP="00000000" w:rsidRDefault="00000000" w:rsidRPr="00000000" w14:paraId="000001B0">
            <w:pPr>
              <w:widowControl w:val="0"/>
              <w:spacing w:line="240" w:lineRule="auto"/>
              <w:rPr/>
            </w:pPr>
            <w:r w:rsidDel="00000000" w:rsidR="00000000" w:rsidRPr="00000000">
              <w:rPr>
                <w:rtl w:val="0"/>
              </w:rPr>
              <w:t xml:space="preserve">there.</w:t>
            </w:r>
          </w:p>
          <w:p w:rsidR="00000000" w:rsidDel="00000000" w:rsidP="00000000" w:rsidRDefault="00000000" w:rsidRPr="00000000" w14:paraId="000001B1">
            <w:pPr>
              <w:widowControl w:val="0"/>
              <w:spacing w:line="240" w:lineRule="auto"/>
              <w:rPr/>
            </w:pPr>
            <w:r w:rsidDel="00000000" w:rsidR="00000000" w:rsidRPr="00000000">
              <w:rPr>
                <w:rtl w:val="0"/>
              </w:rPr>
            </w:r>
          </w:p>
          <w:p w:rsidR="00000000" w:rsidDel="00000000" w:rsidP="00000000" w:rsidRDefault="00000000" w:rsidRPr="00000000" w14:paraId="000001B2">
            <w:pPr>
              <w:widowControl w:val="0"/>
              <w:spacing w:line="240" w:lineRule="auto"/>
              <w:rPr>
                <w:b w:val="1"/>
                <w:sz w:val="28"/>
                <w:szCs w:val="28"/>
              </w:rPr>
            </w:pPr>
            <w:r w:rsidDel="00000000" w:rsidR="00000000" w:rsidRPr="00000000">
              <w:rPr>
                <w:b w:val="1"/>
                <w:sz w:val="28"/>
                <w:szCs w:val="28"/>
                <w:rtl w:val="0"/>
              </w:rPr>
              <w:t xml:space="preserve">*In addition to improving clarity and cohesion, being purposeful and selective about your transition phrases in and between paragraphs will improve the ACCURACY, INCISIVENESS, and LOGICAL COHERENCE of your interpretive argument and analysis. One of IB examiners’ main criticisms of the HL essays has been the lack of accurate language and coherence of interpretive argument.</w:t>
            </w:r>
          </w:p>
        </w:tc>
        <w:tc>
          <w:tcPr/>
          <w:p w:rsidR="00000000" w:rsidDel="00000000" w:rsidP="00000000" w:rsidRDefault="00000000" w:rsidRPr="00000000" w14:paraId="000001B3">
            <w:pPr>
              <w:widowControl w:val="0"/>
              <w:spacing w:line="240" w:lineRule="auto"/>
              <w:rPr/>
            </w:pPr>
            <w:r w:rsidDel="00000000" w:rsidR="00000000" w:rsidRPr="00000000">
              <w:rPr>
                <w:rtl w:val="0"/>
              </w:rPr>
              <w:t xml:space="preserve">Use transitional words and phrases at the sentence- and paragraph-levels in your own writing to…</w:t>
            </w:r>
          </w:p>
          <w:p w:rsidR="00000000" w:rsidDel="00000000" w:rsidP="00000000" w:rsidRDefault="00000000" w:rsidRPr="00000000" w14:paraId="000001B4">
            <w:pPr>
              <w:widowControl w:val="0"/>
              <w:spacing w:line="240" w:lineRule="auto"/>
              <w:rPr/>
            </w:pPr>
            <w:r w:rsidDel="00000000" w:rsidR="00000000" w:rsidRPr="00000000">
              <w:rPr>
                <w:rtl w:val="0"/>
              </w:rPr>
            </w:r>
          </w:p>
          <w:p w:rsidR="00000000" w:rsidDel="00000000" w:rsidP="00000000" w:rsidRDefault="00000000" w:rsidRPr="00000000" w14:paraId="000001B5">
            <w:pPr>
              <w:widowControl w:val="0"/>
              <w:spacing w:line="240" w:lineRule="auto"/>
              <w:rPr>
                <w:b w:val="1"/>
                <w:i w:val="1"/>
              </w:rPr>
            </w:pPr>
            <w:r w:rsidDel="00000000" w:rsidR="00000000" w:rsidRPr="00000000">
              <w:rPr>
                <w:b w:val="1"/>
                <w:i w:val="1"/>
                <w:rtl w:val="0"/>
              </w:rPr>
              <w:t xml:space="preserve">Build on the preceding text</w:t>
            </w:r>
          </w:p>
          <w:p w:rsidR="00000000" w:rsidDel="00000000" w:rsidP="00000000" w:rsidRDefault="00000000" w:rsidRPr="00000000" w14:paraId="000001B6">
            <w:pPr>
              <w:widowControl w:val="0"/>
              <w:spacing w:line="240" w:lineRule="auto"/>
              <w:rPr/>
            </w:pPr>
            <w:r w:rsidDel="00000000" w:rsidR="00000000" w:rsidRPr="00000000">
              <w:rPr>
                <w:b w:val="1"/>
                <w:rtl w:val="0"/>
              </w:rPr>
              <w:t xml:space="preserve">Addition (of info or emphasis</w:t>
            </w:r>
            <w:r w:rsidDel="00000000" w:rsidR="00000000" w:rsidRPr="00000000">
              <w:rPr>
                <w:rtl w:val="0"/>
              </w:rPr>
              <w:t xml:space="preserve">): also, and, in fact, indeed, moreover, in</w:t>
            </w:r>
          </w:p>
          <w:p w:rsidR="00000000" w:rsidDel="00000000" w:rsidP="00000000" w:rsidRDefault="00000000" w:rsidRPr="00000000" w14:paraId="000001B7">
            <w:pPr>
              <w:widowControl w:val="0"/>
              <w:spacing w:line="240" w:lineRule="auto"/>
              <w:rPr/>
            </w:pPr>
            <w:r w:rsidDel="00000000" w:rsidR="00000000" w:rsidRPr="00000000">
              <w:rPr>
                <w:rtl w:val="0"/>
              </w:rPr>
              <w:t xml:space="preserve">addition, furthermore, besides X, both X and Y, above all, more/most</w:t>
            </w:r>
          </w:p>
          <w:p w:rsidR="00000000" w:rsidDel="00000000" w:rsidP="00000000" w:rsidRDefault="00000000" w:rsidRPr="00000000" w14:paraId="000001B8">
            <w:pPr>
              <w:widowControl w:val="0"/>
              <w:spacing w:line="240" w:lineRule="auto"/>
              <w:rPr/>
            </w:pPr>
            <w:r w:rsidDel="00000000" w:rsidR="00000000" w:rsidRPr="00000000">
              <w:rPr>
                <w:rtl w:val="0"/>
              </w:rPr>
              <w:t xml:space="preserve">importantly</w:t>
            </w:r>
          </w:p>
          <w:p w:rsidR="00000000" w:rsidDel="00000000" w:rsidP="00000000" w:rsidRDefault="00000000" w:rsidRPr="00000000" w14:paraId="000001B9">
            <w:pPr>
              <w:widowControl w:val="0"/>
              <w:spacing w:line="240" w:lineRule="auto"/>
              <w:rPr/>
            </w:pPr>
            <w:r w:rsidDel="00000000" w:rsidR="00000000" w:rsidRPr="00000000">
              <w:rPr>
                <w:b w:val="1"/>
                <w:rtl w:val="0"/>
              </w:rPr>
              <w:t xml:space="preserve">Example</w:t>
            </w:r>
            <w:r w:rsidDel="00000000" w:rsidR="00000000" w:rsidRPr="00000000">
              <w:rPr>
                <w:rtl w:val="0"/>
              </w:rPr>
              <w:t xml:space="preserve">: such as, for instance, in particular, notably, consider, specifically,</w:t>
            </w:r>
          </w:p>
          <w:p w:rsidR="00000000" w:rsidDel="00000000" w:rsidP="00000000" w:rsidRDefault="00000000" w:rsidRPr="00000000" w14:paraId="000001BA">
            <w:pPr>
              <w:widowControl w:val="0"/>
              <w:spacing w:line="240" w:lineRule="auto"/>
              <w:rPr/>
            </w:pPr>
            <w:r w:rsidDel="00000000" w:rsidR="00000000" w:rsidRPr="00000000">
              <w:rPr>
                <w:rtl w:val="0"/>
              </w:rPr>
              <w:t xml:space="preserve">for example, as an illustration</w:t>
            </w:r>
          </w:p>
          <w:p w:rsidR="00000000" w:rsidDel="00000000" w:rsidP="00000000" w:rsidRDefault="00000000" w:rsidRPr="00000000" w14:paraId="000001BB">
            <w:pPr>
              <w:widowControl w:val="0"/>
              <w:spacing w:line="240" w:lineRule="auto"/>
              <w:rPr/>
            </w:pPr>
            <w:r w:rsidDel="00000000" w:rsidR="00000000" w:rsidRPr="00000000">
              <w:rPr>
                <w:b w:val="1"/>
                <w:rtl w:val="0"/>
              </w:rPr>
              <w:t xml:space="preserve">Clarification</w:t>
            </w:r>
            <w:r w:rsidDel="00000000" w:rsidR="00000000" w:rsidRPr="00000000">
              <w:rPr>
                <w:rtl w:val="0"/>
              </w:rPr>
              <w:t xml:space="preserve">: actually, in other words, by extension, ultimately, in short, that</w:t>
            </w:r>
          </w:p>
          <w:p w:rsidR="00000000" w:rsidDel="00000000" w:rsidP="00000000" w:rsidRDefault="00000000" w:rsidRPr="00000000" w14:paraId="000001BC">
            <w:pPr>
              <w:widowControl w:val="0"/>
              <w:spacing w:line="240" w:lineRule="auto"/>
              <w:rPr/>
            </w:pPr>
            <w:r w:rsidDel="00000000" w:rsidR="00000000" w:rsidRPr="00000000">
              <w:rPr>
                <w:rtl w:val="0"/>
              </w:rPr>
              <w:t xml:space="preserve">is (to say), namely, more precisely, to put it another way</w:t>
            </w:r>
          </w:p>
          <w:p w:rsidR="00000000" w:rsidDel="00000000" w:rsidP="00000000" w:rsidRDefault="00000000" w:rsidRPr="00000000" w14:paraId="000001BD">
            <w:pPr>
              <w:widowControl w:val="0"/>
              <w:spacing w:line="240" w:lineRule="auto"/>
              <w:rPr/>
            </w:pPr>
            <w:r w:rsidDel="00000000" w:rsidR="00000000" w:rsidRPr="00000000">
              <w:rPr>
                <w:b w:val="1"/>
                <w:rtl w:val="0"/>
              </w:rPr>
              <w:t xml:space="preserve">Similarity</w:t>
            </w:r>
            <w:r w:rsidDel="00000000" w:rsidR="00000000" w:rsidRPr="00000000">
              <w:rPr>
                <w:rtl w:val="0"/>
              </w:rPr>
              <w:t xml:space="preserve">: similarly, in like manner, likewise, equally, in the same way, by</w:t>
            </w:r>
          </w:p>
          <w:p w:rsidR="00000000" w:rsidDel="00000000" w:rsidP="00000000" w:rsidRDefault="00000000" w:rsidRPr="00000000" w14:paraId="000001BE">
            <w:pPr>
              <w:widowControl w:val="0"/>
              <w:spacing w:line="240" w:lineRule="auto"/>
              <w:rPr/>
            </w:pPr>
            <w:r w:rsidDel="00000000" w:rsidR="00000000" w:rsidRPr="00000000">
              <w:rPr>
                <w:rtl w:val="0"/>
              </w:rPr>
              <w:t xml:space="preserve">the same token</w:t>
            </w:r>
          </w:p>
          <w:p w:rsidR="00000000" w:rsidDel="00000000" w:rsidP="00000000" w:rsidRDefault="00000000" w:rsidRPr="00000000" w14:paraId="000001BF">
            <w:pPr>
              <w:widowControl w:val="0"/>
              <w:spacing w:line="240" w:lineRule="auto"/>
              <w:rPr/>
            </w:pPr>
            <w:r w:rsidDel="00000000" w:rsidR="00000000" w:rsidRPr="00000000">
              <w:rPr>
                <w:b w:val="1"/>
                <w:rtl w:val="0"/>
              </w:rPr>
              <w:t xml:space="preserve">Reference</w:t>
            </w:r>
            <w:r w:rsidDel="00000000" w:rsidR="00000000" w:rsidRPr="00000000">
              <w:rPr>
                <w:rtl w:val="0"/>
              </w:rPr>
              <w:t xml:space="preserve">: regarding, considering, the fact that, as for, on the subject of</w:t>
            </w:r>
          </w:p>
          <w:p w:rsidR="00000000" w:rsidDel="00000000" w:rsidP="00000000" w:rsidRDefault="00000000" w:rsidRPr="00000000" w14:paraId="000001C0">
            <w:pPr>
              <w:widowControl w:val="0"/>
              <w:spacing w:line="240" w:lineRule="auto"/>
              <w:rPr/>
            </w:pPr>
            <w:r w:rsidDel="00000000" w:rsidR="00000000" w:rsidRPr="00000000">
              <w:rPr>
                <w:rtl w:val="0"/>
              </w:rPr>
            </w:r>
          </w:p>
          <w:p w:rsidR="00000000" w:rsidDel="00000000" w:rsidP="00000000" w:rsidRDefault="00000000" w:rsidRPr="00000000" w14:paraId="000001C1">
            <w:pPr>
              <w:widowControl w:val="0"/>
              <w:spacing w:line="240" w:lineRule="auto"/>
              <w:rPr>
                <w:b w:val="1"/>
                <w:i w:val="1"/>
              </w:rPr>
            </w:pPr>
            <w:r w:rsidDel="00000000" w:rsidR="00000000" w:rsidRPr="00000000">
              <w:rPr>
                <w:b w:val="1"/>
                <w:i w:val="1"/>
                <w:rtl w:val="0"/>
              </w:rPr>
              <w:t xml:space="preserve">Contrast or challenge the preceding text</w:t>
            </w:r>
          </w:p>
          <w:p w:rsidR="00000000" w:rsidDel="00000000" w:rsidP="00000000" w:rsidRDefault="00000000" w:rsidRPr="00000000" w14:paraId="000001C2">
            <w:pPr>
              <w:widowControl w:val="0"/>
              <w:spacing w:line="240" w:lineRule="auto"/>
              <w:rPr/>
            </w:pPr>
            <w:r w:rsidDel="00000000" w:rsidR="00000000" w:rsidRPr="00000000">
              <w:rPr>
                <w:b w:val="1"/>
                <w:rtl w:val="0"/>
              </w:rPr>
              <w:t xml:space="preserve">Contrast</w:t>
            </w:r>
            <w:r w:rsidDel="00000000" w:rsidR="00000000" w:rsidRPr="00000000">
              <w:rPr>
                <w:rtl w:val="0"/>
              </w:rPr>
              <w:t xml:space="preserve">: but, however, though, equally, by way of contrast, while, on the</w:t>
            </w:r>
          </w:p>
          <w:p w:rsidR="00000000" w:rsidDel="00000000" w:rsidP="00000000" w:rsidRDefault="00000000" w:rsidRPr="00000000" w14:paraId="000001C3">
            <w:pPr>
              <w:widowControl w:val="0"/>
              <w:spacing w:line="240" w:lineRule="auto"/>
              <w:rPr/>
            </w:pPr>
            <w:r w:rsidDel="00000000" w:rsidR="00000000" w:rsidRPr="00000000">
              <w:rPr>
                <w:rtl w:val="0"/>
              </w:rPr>
              <w:t xml:space="preserve">other hand, (and) yet, whereas, in contrast, (when) in fact, conversely,</w:t>
            </w:r>
          </w:p>
          <w:p w:rsidR="00000000" w:rsidDel="00000000" w:rsidP="00000000" w:rsidRDefault="00000000" w:rsidRPr="00000000" w14:paraId="000001C4">
            <w:pPr>
              <w:widowControl w:val="0"/>
              <w:spacing w:line="240" w:lineRule="auto"/>
              <w:rPr/>
            </w:pPr>
            <w:r w:rsidDel="00000000" w:rsidR="00000000" w:rsidRPr="00000000">
              <w:rPr>
                <w:rtl w:val="0"/>
              </w:rPr>
              <w:t xml:space="preserve">despite, while, nonetheless</w:t>
            </w:r>
          </w:p>
          <w:p w:rsidR="00000000" w:rsidDel="00000000" w:rsidP="00000000" w:rsidRDefault="00000000" w:rsidRPr="00000000" w14:paraId="000001C5">
            <w:pPr>
              <w:widowControl w:val="0"/>
              <w:spacing w:line="240" w:lineRule="auto"/>
              <w:rPr/>
            </w:pPr>
            <w:r w:rsidDel="00000000" w:rsidR="00000000" w:rsidRPr="00000000">
              <w:rPr>
                <w:b w:val="1"/>
                <w:rtl w:val="0"/>
              </w:rPr>
              <w:t xml:space="preserve">Concession</w:t>
            </w:r>
            <w:r w:rsidDel="00000000" w:rsidR="00000000" w:rsidRPr="00000000">
              <w:rPr>
                <w:rtl w:val="0"/>
              </w:rPr>
              <w:t xml:space="preserve">: admittedly, granted, of course, although (it is true),</w:t>
            </w:r>
          </w:p>
          <w:p w:rsidR="00000000" w:rsidDel="00000000" w:rsidP="00000000" w:rsidRDefault="00000000" w:rsidRPr="00000000" w14:paraId="000001C6">
            <w:pPr>
              <w:widowControl w:val="0"/>
              <w:spacing w:line="240" w:lineRule="auto"/>
              <w:rPr/>
            </w:pPr>
            <w:r w:rsidDel="00000000" w:rsidR="00000000" w:rsidRPr="00000000">
              <w:rPr>
                <w:rtl w:val="0"/>
              </w:rPr>
              <w:t xml:space="preserve">notwithstanding, even so, on the other hand</w:t>
            </w:r>
          </w:p>
          <w:p w:rsidR="00000000" w:rsidDel="00000000" w:rsidP="00000000" w:rsidRDefault="00000000" w:rsidRPr="00000000" w14:paraId="000001C7">
            <w:pPr>
              <w:widowControl w:val="0"/>
              <w:spacing w:line="240" w:lineRule="auto"/>
              <w:rPr/>
            </w:pPr>
            <w:r w:rsidDel="00000000" w:rsidR="00000000" w:rsidRPr="00000000">
              <w:rPr>
                <w:b w:val="1"/>
                <w:rtl w:val="0"/>
              </w:rPr>
              <w:t xml:space="preserve">Dismissal</w:t>
            </w:r>
            <w:r w:rsidDel="00000000" w:rsidR="00000000" w:rsidRPr="00000000">
              <w:rPr>
                <w:rtl w:val="0"/>
              </w:rPr>
              <w:t xml:space="preserve">: regardless, whatever the case, all the same</w:t>
            </w:r>
          </w:p>
          <w:p w:rsidR="00000000" w:rsidDel="00000000" w:rsidP="00000000" w:rsidRDefault="00000000" w:rsidRPr="00000000" w14:paraId="000001C8">
            <w:pPr>
              <w:widowControl w:val="0"/>
              <w:spacing w:line="240" w:lineRule="auto"/>
              <w:rPr/>
            </w:pPr>
            <w:r w:rsidDel="00000000" w:rsidR="00000000" w:rsidRPr="00000000">
              <w:rPr>
                <w:rtl w:val="0"/>
              </w:rPr>
            </w:r>
          </w:p>
          <w:p w:rsidR="00000000" w:rsidDel="00000000" w:rsidP="00000000" w:rsidRDefault="00000000" w:rsidRPr="00000000" w14:paraId="000001C9">
            <w:pPr>
              <w:widowControl w:val="0"/>
              <w:spacing w:line="240" w:lineRule="auto"/>
              <w:rPr>
                <w:b w:val="1"/>
                <w:i w:val="1"/>
              </w:rPr>
            </w:pPr>
            <w:r w:rsidDel="00000000" w:rsidR="00000000" w:rsidRPr="00000000">
              <w:rPr>
                <w:b w:val="1"/>
                <w:i w:val="1"/>
                <w:rtl w:val="0"/>
              </w:rPr>
              <w:t xml:space="preserve">Make a causal connection</w:t>
            </w:r>
          </w:p>
          <w:p w:rsidR="00000000" w:rsidDel="00000000" w:rsidP="00000000" w:rsidRDefault="00000000" w:rsidRPr="00000000" w14:paraId="000001CA">
            <w:pPr>
              <w:widowControl w:val="0"/>
              <w:spacing w:line="240" w:lineRule="auto"/>
              <w:rPr/>
            </w:pPr>
            <w:r w:rsidDel="00000000" w:rsidR="00000000" w:rsidRPr="00000000">
              <w:rPr>
                <w:b w:val="1"/>
                <w:rtl w:val="0"/>
              </w:rPr>
              <w:t xml:space="preserve">Causation/consequence</w:t>
            </w:r>
            <w:r w:rsidDel="00000000" w:rsidR="00000000" w:rsidRPr="00000000">
              <w:rPr>
                <w:rtl w:val="0"/>
              </w:rPr>
              <w:t xml:space="preserve">: accordingly, as a result, consequently, thus,</w:t>
            </w:r>
          </w:p>
          <w:p w:rsidR="00000000" w:rsidDel="00000000" w:rsidP="00000000" w:rsidRDefault="00000000" w:rsidRPr="00000000" w14:paraId="000001CB">
            <w:pPr>
              <w:widowControl w:val="0"/>
              <w:spacing w:line="240" w:lineRule="auto"/>
              <w:rPr/>
            </w:pPr>
            <w:r w:rsidDel="00000000" w:rsidR="00000000" w:rsidRPr="00000000">
              <w:rPr>
                <w:rtl w:val="0"/>
              </w:rPr>
              <w:t xml:space="preserve">hence, therefore, since, because, for this reason, as a result</w:t>
            </w:r>
          </w:p>
          <w:p w:rsidR="00000000" w:rsidDel="00000000" w:rsidP="00000000" w:rsidRDefault="00000000" w:rsidRPr="00000000" w14:paraId="000001CC">
            <w:pPr>
              <w:widowControl w:val="0"/>
              <w:spacing w:line="240" w:lineRule="auto"/>
              <w:rPr/>
            </w:pPr>
            <w:r w:rsidDel="00000000" w:rsidR="00000000" w:rsidRPr="00000000">
              <w:rPr>
                <w:rtl w:val="0"/>
              </w:rPr>
              <w:t xml:space="preserve">Condition: (even) if, (only) when, on the condition that, in the case that,</w:t>
            </w:r>
          </w:p>
          <w:p w:rsidR="00000000" w:rsidDel="00000000" w:rsidP="00000000" w:rsidRDefault="00000000" w:rsidRPr="00000000" w14:paraId="000001CD">
            <w:pPr>
              <w:widowControl w:val="0"/>
              <w:spacing w:line="240" w:lineRule="auto"/>
              <w:rPr/>
            </w:pPr>
            <w:r w:rsidDel="00000000" w:rsidR="00000000" w:rsidRPr="00000000">
              <w:rPr>
                <w:rtl w:val="0"/>
              </w:rPr>
              <w:t xml:space="preserve">provided that, in the event, unless, given that, inasmuch as, insofar as,</w:t>
            </w:r>
          </w:p>
          <w:p w:rsidR="00000000" w:rsidDel="00000000" w:rsidP="00000000" w:rsidRDefault="00000000" w:rsidRPr="00000000" w14:paraId="000001CE">
            <w:pPr>
              <w:widowControl w:val="0"/>
              <w:spacing w:line="240" w:lineRule="auto"/>
              <w:rPr/>
            </w:pPr>
            <w:r w:rsidDel="00000000" w:rsidR="00000000" w:rsidRPr="00000000">
              <w:rPr>
                <w:rtl w:val="0"/>
              </w:rPr>
              <w:t xml:space="preserve">otherwise, if so</w:t>
            </w:r>
          </w:p>
          <w:p w:rsidR="00000000" w:rsidDel="00000000" w:rsidP="00000000" w:rsidRDefault="00000000" w:rsidRPr="00000000" w14:paraId="000001CF">
            <w:pPr>
              <w:widowControl w:val="0"/>
              <w:spacing w:line="240" w:lineRule="auto"/>
              <w:rPr/>
            </w:pPr>
            <w:r w:rsidDel="00000000" w:rsidR="00000000" w:rsidRPr="00000000">
              <w:rPr>
                <w:rtl w:val="0"/>
              </w:rPr>
            </w:r>
          </w:p>
          <w:p w:rsidR="00000000" w:rsidDel="00000000" w:rsidP="00000000" w:rsidRDefault="00000000" w:rsidRPr="00000000" w14:paraId="000001D0">
            <w:pPr>
              <w:widowControl w:val="0"/>
              <w:spacing w:line="240" w:lineRule="auto"/>
              <w:rPr>
                <w:b w:val="1"/>
                <w:i w:val="1"/>
              </w:rPr>
            </w:pPr>
            <w:r w:rsidDel="00000000" w:rsidR="00000000" w:rsidRPr="00000000">
              <w:rPr>
                <w:b w:val="1"/>
                <w:i w:val="1"/>
                <w:rtl w:val="0"/>
              </w:rPr>
              <w:t xml:space="preserve">Indicate ordering</w:t>
            </w:r>
          </w:p>
          <w:p w:rsidR="00000000" w:rsidDel="00000000" w:rsidP="00000000" w:rsidRDefault="00000000" w:rsidRPr="00000000" w14:paraId="000001D1">
            <w:pPr>
              <w:widowControl w:val="0"/>
              <w:spacing w:line="240" w:lineRule="auto"/>
              <w:rPr/>
            </w:pPr>
            <w:r w:rsidDel="00000000" w:rsidR="00000000" w:rsidRPr="00000000">
              <w:rPr>
                <w:b w:val="1"/>
                <w:rtl w:val="0"/>
              </w:rPr>
              <w:t xml:space="preserve">Sequence</w:t>
            </w:r>
            <w:r w:rsidDel="00000000" w:rsidR="00000000" w:rsidRPr="00000000">
              <w:rPr>
                <w:rtl w:val="0"/>
              </w:rPr>
              <w:t xml:space="preserve">: first, second, third..., to begin, at first, initially, first of all,</w:t>
            </w:r>
          </w:p>
          <w:p w:rsidR="00000000" w:rsidDel="00000000" w:rsidP="00000000" w:rsidRDefault="00000000" w:rsidRPr="00000000" w14:paraId="000001D2">
            <w:pPr>
              <w:widowControl w:val="0"/>
              <w:spacing w:line="240" w:lineRule="auto"/>
              <w:rPr/>
            </w:pPr>
            <w:r w:rsidDel="00000000" w:rsidR="00000000" w:rsidRPr="00000000">
              <w:rPr>
                <w:rtl w:val="0"/>
              </w:rPr>
              <w:t xml:space="preserve">subsequently, previously, after, before, next, then, eventually, at last,</w:t>
            </w:r>
          </w:p>
          <w:p w:rsidR="00000000" w:rsidDel="00000000" w:rsidP="00000000" w:rsidRDefault="00000000" w:rsidRPr="00000000" w14:paraId="000001D3">
            <w:pPr>
              <w:widowControl w:val="0"/>
              <w:spacing w:line="240" w:lineRule="auto"/>
              <w:rPr/>
            </w:pPr>
            <w:r w:rsidDel="00000000" w:rsidR="00000000" w:rsidRPr="00000000">
              <w:rPr>
                <w:rtl w:val="0"/>
              </w:rPr>
              <w:t xml:space="preserve">finally, lastly, to conclude, as a final point</w:t>
            </w:r>
          </w:p>
          <w:p w:rsidR="00000000" w:rsidDel="00000000" w:rsidP="00000000" w:rsidRDefault="00000000" w:rsidRPr="00000000" w14:paraId="000001D4">
            <w:pPr>
              <w:widowControl w:val="0"/>
              <w:spacing w:line="240" w:lineRule="auto"/>
              <w:rPr/>
            </w:pPr>
            <w:r w:rsidDel="00000000" w:rsidR="00000000" w:rsidRPr="00000000">
              <w:rPr>
                <w:b w:val="1"/>
                <w:rtl w:val="0"/>
              </w:rPr>
              <w:t xml:space="preserve">Retrospection</w:t>
            </w:r>
            <w:r w:rsidDel="00000000" w:rsidR="00000000" w:rsidRPr="00000000">
              <w:rPr>
                <w:rtl w:val="0"/>
              </w:rPr>
              <w:t xml:space="preserve">: to return to, to resume, as previously stated/mentioned,</w:t>
            </w:r>
          </w:p>
          <w:p w:rsidR="00000000" w:rsidDel="00000000" w:rsidP="00000000" w:rsidRDefault="00000000" w:rsidRPr="00000000" w14:paraId="000001D5">
            <w:pPr>
              <w:widowControl w:val="0"/>
              <w:spacing w:line="240" w:lineRule="auto"/>
              <w:rPr/>
            </w:pPr>
            <w:r w:rsidDel="00000000" w:rsidR="00000000" w:rsidRPr="00000000">
              <w:rPr>
                <w:rtl w:val="0"/>
              </w:rPr>
              <w:t xml:space="preserve">overall, in summary, briefly, given these points, as has been noted, in</w:t>
            </w:r>
          </w:p>
          <w:p w:rsidR="00000000" w:rsidDel="00000000" w:rsidP="00000000" w:rsidRDefault="00000000" w:rsidRPr="00000000" w14:paraId="000001D6">
            <w:pPr>
              <w:widowControl w:val="0"/>
              <w:spacing w:line="240" w:lineRule="auto"/>
              <w:rPr/>
            </w:pPr>
            <w:r w:rsidDel="00000000" w:rsidR="00000000" w:rsidRPr="00000000">
              <w:rPr>
                <w:rtl w:val="0"/>
              </w:rPr>
              <w:t xml:space="preserve">sum, altogether, to summarize</w:t>
            </w:r>
          </w:p>
        </w:tc>
      </w:tr>
    </w:tbl>
    <w:p w:rsidR="00000000" w:rsidDel="00000000" w:rsidP="00000000" w:rsidRDefault="00000000" w:rsidRPr="00000000" w14:paraId="000001D7">
      <w:pPr>
        <w:rPr/>
      </w:pPr>
      <w:r w:rsidDel="00000000" w:rsidR="00000000" w:rsidRPr="00000000">
        <w:rPr>
          <w:rtl w:val="0"/>
        </w:rPr>
      </w:r>
    </w:p>
    <w:p w:rsidR="00000000" w:rsidDel="00000000" w:rsidP="00000000" w:rsidRDefault="00000000" w:rsidRPr="00000000" w14:paraId="000001D8">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1D9">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b657vhggz6hb" w:id="24"/>
      <w:bookmarkEnd w:id="24"/>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Reverse Outline Quick-Check</w:t>
      </w:r>
      <w:r w:rsidDel="00000000" w:rsidR="00000000" w:rsidRPr="00000000">
        <w:rPr>
          <w:rtl w:val="0"/>
        </w:rPr>
      </w:r>
    </w:p>
    <w:p w:rsidR="00000000" w:rsidDel="00000000" w:rsidP="00000000" w:rsidRDefault="00000000" w:rsidRPr="00000000" w14:paraId="000001DA">
      <w:pPr>
        <w:pStyle w:val="Heading2"/>
        <w:rPr/>
      </w:pPr>
      <w:bookmarkStart w:colFirst="0" w:colLast="0" w:name="_6yq8qwe3zgo" w:id="25"/>
      <w:bookmarkEnd w:id="25"/>
      <w:r w:rsidDel="00000000" w:rsidR="00000000" w:rsidRPr="00000000">
        <w:rPr>
          <w:rtl w:val="0"/>
        </w:rPr>
        <w:t xml:space="preserve">Reverse Outline Quick-Check</w:t>
      </w:r>
    </w:p>
    <w:p w:rsidR="00000000" w:rsidDel="00000000" w:rsidP="00000000" w:rsidRDefault="00000000" w:rsidRPr="00000000" w14:paraId="000001DB">
      <w:pPr>
        <w:widowControl w:val="0"/>
        <w:spacing w:line="240" w:lineRule="auto"/>
        <w:rPr>
          <w:b w:val="1"/>
        </w:rPr>
      </w:pPr>
      <w:r w:rsidDel="00000000" w:rsidR="00000000" w:rsidRPr="00000000">
        <w:rPr>
          <w:b w:val="1"/>
          <w:rtl w:val="0"/>
        </w:rPr>
        <w:t xml:space="preserve">Reverse outline quick-check:</w:t>
      </w:r>
    </w:p>
    <w:p w:rsidR="00000000" w:rsidDel="00000000" w:rsidP="00000000" w:rsidRDefault="00000000" w:rsidRPr="00000000" w14:paraId="000001DC">
      <w:pPr>
        <w:widowControl w:val="0"/>
        <w:spacing w:line="240" w:lineRule="auto"/>
        <w:ind w:left="1440" w:firstLine="0"/>
        <w:rPr/>
      </w:pPr>
      <w:r w:rsidDel="00000000" w:rsidR="00000000" w:rsidRPr="00000000">
        <w:rPr>
          <w:rtl w:val="0"/>
        </w:rPr>
        <w:t xml:space="preserve">Copy and paste your essay into a new document.</w:t>
      </w:r>
    </w:p>
    <w:p w:rsidR="00000000" w:rsidDel="00000000" w:rsidP="00000000" w:rsidRDefault="00000000" w:rsidRPr="00000000" w14:paraId="000001DD">
      <w:pPr>
        <w:widowControl w:val="0"/>
        <w:spacing w:line="240" w:lineRule="auto"/>
        <w:ind w:left="1440" w:firstLine="0"/>
        <w:rPr/>
      </w:pPr>
      <w:r w:rsidDel="00000000" w:rsidR="00000000" w:rsidRPr="00000000">
        <w:rPr>
          <w:b w:val="1"/>
          <w:rtl w:val="0"/>
        </w:rPr>
        <w:t xml:space="preserve">Bold </w:t>
      </w:r>
      <w:r w:rsidDel="00000000" w:rsidR="00000000" w:rsidRPr="00000000">
        <w:rPr>
          <w:rtl w:val="0"/>
        </w:rPr>
        <w:t xml:space="preserve">the first and last sentences of each body paragraph.</w:t>
      </w:r>
    </w:p>
    <w:p w:rsidR="00000000" w:rsidDel="00000000" w:rsidP="00000000" w:rsidRDefault="00000000" w:rsidRPr="00000000" w14:paraId="000001DE">
      <w:pPr>
        <w:widowControl w:val="0"/>
        <w:numPr>
          <w:ilvl w:val="1"/>
          <w:numId w:val="25"/>
        </w:numPr>
        <w:spacing w:line="240" w:lineRule="auto"/>
        <w:ind w:left="1440" w:hanging="360"/>
      </w:pPr>
      <w:r w:rsidDel="00000000" w:rsidR="00000000" w:rsidRPr="00000000">
        <w:rPr>
          <w:rtl w:val="0"/>
        </w:rPr>
        <w:t xml:space="preserve">Is the first sentence of each paragraph a topic sentence that identifies the main claim that paragraph makes in response to your line of inquiry and identifies the particular textual feature(s) you use as supporting evidence?</w:t>
      </w:r>
    </w:p>
    <w:p w:rsidR="00000000" w:rsidDel="00000000" w:rsidP="00000000" w:rsidRDefault="00000000" w:rsidRPr="00000000" w14:paraId="000001DF">
      <w:pPr>
        <w:widowControl w:val="0"/>
        <w:numPr>
          <w:ilvl w:val="1"/>
          <w:numId w:val="25"/>
        </w:numPr>
        <w:spacing w:line="240" w:lineRule="auto"/>
        <w:ind w:left="1440" w:hanging="360"/>
      </w:pPr>
      <w:r w:rsidDel="00000000" w:rsidR="00000000" w:rsidRPr="00000000">
        <w:rPr>
          <w:rtl w:val="0"/>
        </w:rPr>
        <w:t xml:space="preserve">Does the last sentence (or sentences) of each paragraph relate its main claim or idea to the significant interpretation you propose in your thesis?</w:t>
      </w:r>
    </w:p>
    <w:p w:rsidR="00000000" w:rsidDel="00000000" w:rsidP="00000000" w:rsidRDefault="00000000" w:rsidRPr="00000000" w14:paraId="000001E0">
      <w:pPr>
        <w:widowControl w:val="0"/>
        <w:numPr>
          <w:ilvl w:val="1"/>
          <w:numId w:val="25"/>
        </w:numPr>
        <w:spacing w:line="240" w:lineRule="auto"/>
        <w:ind w:left="1440" w:hanging="360"/>
      </w:pPr>
      <w:r w:rsidDel="00000000" w:rsidR="00000000" w:rsidRPr="00000000">
        <w:rPr>
          <w:rtl w:val="0"/>
        </w:rPr>
        <w:t xml:space="preserve">Does each paragraph contain direct reference to textual features that support your main claim or idea? Did you include parenthetical citations for each direct reference to the text(s)? Did you embed all quotations in your own sentences?</w:t>
      </w:r>
    </w:p>
    <w:p w:rsidR="00000000" w:rsidDel="00000000" w:rsidP="00000000" w:rsidRDefault="00000000" w:rsidRPr="00000000" w14:paraId="000001E1">
      <w:pPr>
        <w:widowControl w:val="0"/>
        <w:numPr>
          <w:ilvl w:val="1"/>
          <w:numId w:val="25"/>
        </w:numPr>
        <w:spacing w:line="240" w:lineRule="auto"/>
        <w:ind w:left="1440" w:hanging="360"/>
      </w:pPr>
      <w:r w:rsidDel="00000000" w:rsidR="00000000" w:rsidRPr="00000000">
        <w:rPr>
          <w:rtl w:val="0"/>
        </w:rPr>
        <w:t xml:space="preserve">Are there links between the paragraphs? Look at the last sentence of each body paragraph and the first sentence of the following paragraph – one of them should contain a </w:t>
      </w:r>
      <w:r w:rsidDel="00000000" w:rsidR="00000000" w:rsidRPr="00000000">
        <w:rPr>
          <w:color w:val="1155cc"/>
          <w:u w:val="single"/>
          <w:rtl w:val="0"/>
        </w:rPr>
        <w:t xml:space="preserve">transitional phrase</w:t>
      </w:r>
      <w:r w:rsidDel="00000000" w:rsidR="00000000" w:rsidRPr="00000000">
        <w:rPr>
          <w:rtl w:val="0"/>
        </w:rPr>
        <w:t xml:space="preserve"> that links the two.</w:t>
      </w:r>
    </w:p>
    <w:p w:rsidR="00000000" w:rsidDel="00000000" w:rsidP="00000000" w:rsidRDefault="00000000" w:rsidRPr="00000000" w14:paraId="000001E2">
      <w:pPr>
        <w:widowControl w:val="0"/>
        <w:spacing w:line="240" w:lineRule="auto"/>
        <w:rPr/>
      </w:pPr>
      <w:r w:rsidDel="00000000" w:rsidR="00000000" w:rsidRPr="00000000">
        <w:rPr>
          <w:b w:val="1"/>
          <w:rtl w:val="0"/>
        </w:rPr>
        <w:t xml:space="preserve">Consider possible changes in your paragraph ordering. </w:t>
      </w:r>
      <w:r w:rsidDel="00000000" w:rsidR="00000000" w:rsidRPr="00000000">
        <w:rPr>
          <w:rtl w:val="0"/>
        </w:rPr>
      </w:r>
    </w:p>
    <w:p w:rsidR="00000000" w:rsidDel="00000000" w:rsidP="00000000" w:rsidRDefault="00000000" w:rsidRPr="00000000" w14:paraId="000001E3">
      <w:pPr>
        <w:widowControl w:val="0"/>
        <w:numPr>
          <w:ilvl w:val="1"/>
          <w:numId w:val="25"/>
        </w:numPr>
        <w:spacing w:line="240" w:lineRule="auto"/>
        <w:ind w:left="1440" w:hanging="360"/>
      </w:pPr>
      <w:r w:rsidDel="00000000" w:rsidR="00000000" w:rsidRPr="00000000">
        <w:rPr>
          <w:rtl w:val="0"/>
        </w:rPr>
        <w:t xml:space="preserve">Go through your entire paper. In each paragraph, </w:t>
      </w:r>
      <w:r w:rsidDel="00000000" w:rsidR="00000000" w:rsidRPr="00000000">
        <w:rPr>
          <w:shd w:fill="fff2cc" w:val="clear"/>
          <w:rtl w:val="0"/>
        </w:rPr>
        <w:t xml:space="preserve">highlight in yellow</w:t>
      </w:r>
      <w:r w:rsidDel="00000000" w:rsidR="00000000" w:rsidRPr="00000000">
        <w:rPr>
          <w:rtl w:val="0"/>
        </w:rPr>
        <w:t xml:space="preserve"> sentence(s) containing the key idea. </w:t>
      </w:r>
      <w:r w:rsidDel="00000000" w:rsidR="00000000" w:rsidRPr="00000000">
        <w:rPr>
          <w:shd w:fill="d9ead3" w:val="clear"/>
          <w:rtl w:val="0"/>
        </w:rPr>
        <w:t xml:space="preserve">Highlight in green</w:t>
      </w:r>
      <w:r w:rsidDel="00000000" w:rsidR="00000000" w:rsidRPr="00000000">
        <w:rPr>
          <w:rtl w:val="0"/>
        </w:rPr>
        <w:t xml:space="preserve"> any sentences in each paragraph that do not directly connect or relate to that paragraph’s key idea already highlighted in yellow.</w:t>
      </w:r>
    </w:p>
    <w:p w:rsidR="00000000" w:rsidDel="00000000" w:rsidP="00000000" w:rsidRDefault="00000000" w:rsidRPr="00000000" w14:paraId="000001E4">
      <w:pPr>
        <w:widowControl w:val="0"/>
        <w:numPr>
          <w:ilvl w:val="1"/>
          <w:numId w:val="25"/>
        </w:numPr>
        <w:spacing w:line="240" w:lineRule="auto"/>
        <w:ind w:left="1440" w:hanging="360"/>
      </w:pPr>
      <w:r w:rsidDel="00000000" w:rsidR="00000000" w:rsidRPr="00000000">
        <w:rPr>
          <w:rtl w:val="0"/>
        </w:rPr>
        <w:t xml:space="preserve">Copy and paste all yellow-highlighted and green-highlighted sentences in sequential order below.</w:t>
      </w:r>
    </w:p>
    <w:p w:rsidR="00000000" w:rsidDel="00000000" w:rsidP="00000000" w:rsidRDefault="00000000" w:rsidRPr="00000000" w14:paraId="000001E5">
      <w:pPr>
        <w:widowControl w:val="0"/>
        <w:numPr>
          <w:ilvl w:val="1"/>
          <w:numId w:val="25"/>
        </w:numPr>
        <w:spacing w:line="240" w:lineRule="auto"/>
        <w:ind w:left="1440" w:hanging="360"/>
      </w:pPr>
      <w:r w:rsidDel="00000000" w:rsidR="00000000" w:rsidRPr="00000000">
        <w:rPr>
          <w:rtl w:val="0"/>
        </w:rPr>
        <w:t xml:space="preserve">Would it improve your interpretive argument if you put the paragraph with the most obvious evidence first and proceed to the least obvious? Would rearranging your paragraphs develop your interpretive argument more persuasively?</w:t>
      </w:r>
    </w:p>
    <w:p w:rsidR="00000000" w:rsidDel="00000000" w:rsidP="00000000" w:rsidRDefault="00000000" w:rsidRPr="00000000" w14:paraId="000001E6">
      <w:pPr>
        <w:widowControl w:val="0"/>
        <w:spacing w:line="240" w:lineRule="auto"/>
        <w:rPr/>
      </w:pPr>
      <w:r w:rsidDel="00000000" w:rsidR="00000000" w:rsidRPr="00000000">
        <w:rPr>
          <w:rtl w:val="0"/>
        </w:rPr>
      </w:r>
    </w:p>
    <w:p w:rsidR="00000000" w:rsidDel="00000000" w:rsidP="00000000" w:rsidRDefault="00000000" w:rsidRPr="00000000" w14:paraId="000001E7">
      <w:pPr>
        <w:widowControl w:val="0"/>
        <w:spacing w:line="240" w:lineRule="auto"/>
        <w:rPr/>
      </w:pPr>
      <w:r w:rsidDel="00000000" w:rsidR="00000000" w:rsidRPr="00000000">
        <w:rPr>
          <w:rtl w:val="0"/>
        </w:rPr>
      </w:r>
    </w:p>
    <w:tbl>
      <w:tblPr>
        <w:tblStyle w:val="Table9"/>
        <w:tblW w:w="100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00"/>
        <w:tblGridChange w:id="0">
          <w:tblGrid>
            <w:gridCol w:w="10000"/>
          </w:tblGrid>
        </w:tblGridChange>
      </w:tblGrid>
      <w:tr>
        <w:trPr>
          <w:cantSplit w:val="0"/>
          <w:tblHeader w:val="0"/>
        </w:trPr>
        <w:tc>
          <w:tcPr/>
          <w:p w:rsidR="00000000" w:rsidDel="00000000" w:rsidP="00000000" w:rsidRDefault="00000000" w:rsidRPr="00000000" w14:paraId="000001E8">
            <w:pPr>
              <w:widowControl w:val="0"/>
              <w:spacing w:line="240" w:lineRule="auto"/>
              <w:jc w:val="center"/>
              <w:rPr/>
            </w:pPr>
            <w:r w:rsidDel="00000000" w:rsidR="00000000" w:rsidRPr="00000000">
              <w:rPr>
                <w:rtl w:val="0"/>
              </w:rPr>
              <w:t xml:space="preserve">Highlighted sentences in sequential order</w:t>
            </w:r>
          </w:p>
        </w:tc>
      </w:tr>
      <w:tr>
        <w:trPr>
          <w:cantSplit w:val="0"/>
          <w:tblHeader w:val="0"/>
        </w:trPr>
        <w:tc>
          <w:tcPr/>
          <w:p w:rsidR="00000000" w:rsidDel="00000000" w:rsidP="00000000" w:rsidRDefault="00000000" w:rsidRPr="00000000" w14:paraId="000001E9">
            <w:pPr>
              <w:widowControl w:val="0"/>
              <w:spacing w:line="240" w:lineRule="auto"/>
              <w:rPr/>
            </w:pPr>
            <w:r w:rsidDel="00000000" w:rsidR="00000000" w:rsidRPr="00000000">
              <w:rPr>
                <w:rtl w:val="0"/>
              </w:rPr>
            </w:r>
          </w:p>
          <w:p w:rsidR="00000000" w:rsidDel="00000000" w:rsidP="00000000" w:rsidRDefault="00000000" w:rsidRPr="00000000" w14:paraId="000001EA">
            <w:pPr>
              <w:widowControl w:val="0"/>
              <w:spacing w:line="240" w:lineRule="auto"/>
              <w:rPr/>
            </w:pPr>
            <w:r w:rsidDel="00000000" w:rsidR="00000000" w:rsidRPr="00000000">
              <w:rPr>
                <w:rtl w:val="0"/>
              </w:rPr>
            </w:r>
          </w:p>
          <w:p w:rsidR="00000000" w:rsidDel="00000000" w:rsidP="00000000" w:rsidRDefault="00000000" w:rsidRPr="00000000" w14:paraId="000001EB">
            <w:pPr>
              <w:widowControl w:val="0"/>
              <w:spacing w:line="240" w:lineRule="auto"/>
              <w:rPr/>
            </w:pPr>
            <w:r w:rsidDel="00000000" w:rsidR="00000000" w:rsidRPr="00000000">
              <w:rPr>
                <w:rtl w:val="0"/>
              </w:rPr>
            </w:r>
          </w:p>
        </w:tc>
      </w:tr>
    </w:tbl>
    <w:p w:rsidR="00000000" w:rsidDel="00000000" w:rsidP="00000000" w:rsidRDefault="00000000" w:rsidRPr="00000000" w14:paraId="000001EC">
      <w:pPr>
        <w:widowControl w:val="0"/>
        <w:spacing w:line="240" w:lineRule="auto"/>
        <w:rPr/>
      </w:pPr>
      <w:r w:rsidDel="00000000" w:rsidR="00000000" w:rsidRPr="00000000">
        <w:rPr>
          <w:rtl w:val="0"/>
        </w:rPr>
      </w:r>
    </w:p>
    <w:p w:rsidR="00000000" w:rsidDel="00000000" w:rsidP="00000000" w:rsidRDefault="00000000" w:rsidRPr="00000000" w14:paraId="000001ED">
      <w:pPr>
        <w:jc w:val="center"/>
        <w:rPr>
          <w:u w:val="single"/>
        </w:rPr>
      </w:pPr>
      <w:r w:rsidDel="00000000" w:rsidR="00000000" w:rsidRPr="00000000">
        <w:rPr>
          <w:u w:val="single"/>
          <w:rtl w:val="0"/>
        </w:rPr>
        <w:t xml:space="preserve">Argument Structures to Consider</w:t>
      </w:r>
    </w:p>
    <w:p w:rsidR="00000000" w:rsidDel="00000000" w:rsidP="00000000" w:rsidRDefault="00000000" w:rsidRPr="00000000" w14:paraId="000001EE">
      <w:pPr>
        <w:jc w:val="center"/>
        <w:rPr/>
      </w:pPr>
      <w:r w:rsidDel="00000000" w:rsidR="00000000" w:rsidRPr="00000000">
        <w:rPr>
          <w:rtl w:val="0"/>
        </w:rPr>
        <w:t xml:space="preserve">Nestorian Order: </w:t>
      </w:r>
    </w:p>
    <w:p w:rsidR="00000000" w:rsidDel="00000000" w:rsidP="00000000" w:rsidRDefault="00000000" w:rsidRPr="00000000" w14:paraId="000001EF">
      <w:pPr>
        <w:rPr/>
      </w:pPr>
      <w:r w:rsidDel="00000000" w:rsidR="00000000" w:rsidRPr="00000000">
        <w:rPr>
          <w:rtl w:val="0"/>
        </w:rPr>
        <w:t xml:space="preserve">Second strongest point + examples, minor points + examples</w:t>
      </w:r>
    </w:p>
    <w:p w:rsidR="00000000" w:rsidDel="00000000" w:rsidP="00000000" w:rsidRDefault="00000000" w:rsidRPr="00000000" w14:paraId="000001F0">
      <w:pPr>
        <w:rPr/>
      </w:pPr>
      <w:r w:rsidDel="00000000" w:rsidR="00000000" w:rsidRPr="00000000">
        <w:rPr>
          <w:rtl w:val="0"/>
        </w:rPr>
        <w:t xml:space="preserve">Opposing theory/point + examples</w:t>
      </w:r>
    </w:p>
    <w:p w:rsidR="00000000" w:rsidDel="00000000" w:rsidP="00000000" w:rsidRDefault="00000000" w:rsidRPr="00000000" w14:paraId="000001F1">
      <w:pPr>
        <w:rPr/>
      </w:pPr>
      <w:r w:rsidDel="00000000" w:rsidR="00000000" w:rsidRPr="00000000">
        <w:rPr>
          <w:rtl w:val="0"/>
        </w:rPr>
        <w:t xml:space="preserve">Refute opposition by arguing counter points + examples</w:t>
      </w:r>
    </w:p>
    <w:p w:rsidR="00000000" w:rsidDel="00000000" w:rsidP="00000000" w:rsidRDefault="00000000" w:rsidRPr="00000000" w14:paraId="000001F2">
      <w:pPr>
        <w:rPr/>
      </w:pPr>
      <w:r w:rsidDel="00000000" w:rsidR="00000000" w:rsidRPr="00000000">
        <w:rPr>
          <w:rtl w:val="0"/>
        </w:rPr>
        <w:t xml:space="preserve">Strongest, best point + examples</w:t>
      </w:r>
    </w:p>
    <w:p w:rsidR="00000000" w:rsidDel="00000000" w:rsidP="00000000" w:rsidRDefault="00000000" w:rsidRPr="00000000" w14:paraId="000001F3">
      <w:pPr>
        <w:rPr/>
      </w:pPr>
      <w:r w:rsidDel="00000000" w:rsidR="00000000" w:rsidRPr="00000000">
        <w:rPr>
          <w:rtl w:val="0"/>
        </w:rPr>
      </w:r>
    </w:p>
    <w:p w:rsidR="00000000" w:rsidDel="00000000" w:rsidP="00000000" w:rsidRDefault="00000000" w:rsidRPr="00000000" w14:paraId="000001F4">
      <w:pPr>
        <w:jc w:val="center"/>
        <w:rPr/>
      </w:pPr>
      <w:r w:rsidDel="00000000" w:rsidR="00000000" w:rsidRPr="00000000">
        <w:rPr>
          <w:rtl w:val="0"/>
        </w:rPr>
        <w:t xml:space="preserve">Rogerian argument:</w:t>
      </w:r>
    </w:p>
    <w:p w:rsidR="00000000" w:rsidDel="00000000" w:rsidP="00000000" w:rsidRDefault="00000000" w:rsidRPr="00000000" w14:paraId="000001F5">
      <w:pPr>
        <w:rPr/>
      </w:pPr>
      <w:r w:rsidDel="00000000" w:rsidR="00000000" w:rsidRPr="00000000">
        <w:rPr>
          <w:rtl w:val="0"/>
        </w:rPr>
        <w:t xml:space="preserve">Introduce historical issue fairly and neutrally</w:t>
      </w:r>
    </w:p>
    <w:p w:rsidR="00000000" w:rsidDel="00000000" w:rsidP="00000000" w:rsidRDefault="00000000" w:rsidRPr="00000000" w14:paraId="000001F6">
      <w:pPr>
        <w:rPr/>
      </w:pPr>
      <w:r w:rsidDel="00000000" w:rsidR="00000000" w:rsidRPr="00000000">
        <w:rPr>
          <w:rtl w:val="0"/>
        </w:rPr>
        <w:t xml:space="preserve">Explain opposing views fairly + supporting examples</w:t>
      </w:r>
    </w:p>
    <w:p w:rsidR="00000000" w:rsidDel="00000000" w:rsidP="00000000" w:rsidRDefault="00000000" w:rsidRPr="00000000" w14:paraId="000001F7">
      <w:pPr>
        <w:ind w:left="630"/>
        <w:rPr/>
      </w:pPr>
      <w:r w:rsidDel="00000000" w:rsidR="00000000" w:rsidRPr="00000000">
        <w:rPr>
          <w:rtl w:val="0"/>
        </w:rPr>
        <w:t xml:space="preserve">State your historical proposition/position; give strong reasons + compelling supporting examples</w:t>
      </w:r>
    </w:p>
    <w:p w:rsidR="00000000" w:rsidDel="00000000" w:rsidP="00000000" w:rsidRDefault="00000000" w:rsidRPr="00000000" w14:paraId="000001F8">
      <w:pPr>
        <w:rPr/>
      </w:pPr>
      <w:r w:rsidDel="00000000" w:rsidR="00000000" w:rsidRPr="00000000">
        <w:rPr>
          <w:rtl w:val="0"/>
        </w:rPr>
        <w:t xml:space="preserve">State your position’s advantages or offer a logical compromise</w:t>
      </w:r>
    </w:p>
    <w:p w:rsidR="00000000" w:rsidDel="00000000" w:rsidP="00000000" w:rsidRDefault="00000000" w:rsidRPr="00000000" w14:paraId="000001F9">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1FA">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oqk6b87vrrhv" w:id="26"/>
      <w:bookmarkEnd w:id="26"/>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Strong Verbs &amp; Embedding Quotations</w:t>
      </w:r>
      <w:r w:rsidDel="00000000" w:rsidR="00000000" w:rsidRPr="00000000">
        <w:rPr>
          <w:rtl w:val="0"/>
        </w:rPr>
      </w:r>
    </w:p>
    <w:p w:rsidR="00000000" w:rsidDel="00000000" w:rsidP="00000000" w:rsidRDefault="00000000" w:rsidRPr="00000000" w14:paraId="000001FB">
      <w:pPr>
        <w:pStyle w:val="Heading1"/>
        <w:jc w:val="center"/>
        <w:rPr/>
      </w:pPr>
      <w:bookmarkStart w:colFirst="0" w:colLast="0" w:name="_wrgsj982tmzl" w:id="27"/>
      <w:bookmarkEnd w:id="27"/>
      <w:r w:rsidDel="00000000" w:rsidR="00000000" w:rsidRPr="00000000">
        <w:rPr>
          <w:rtl w:val="0"/>
        </w:rPr>
        <w:t xml:space="preserve">Strong Verbs and Embedding Quotations</w:t>
      </w:r>
    </w:p>
    <w:p w:rsidR="00000000" w:rsidDel="00000000" w:rsidP="00000000" w:rsidRDefault="00000000" w:rsidRPr="00000000" w14:paraId="000001FC">
      <w:pPr>
        <w:rPr/>
      </w:pPr>
      <w:r w:rsidDel="00000000" w:rsidR="00000000" w:rsidRPr="00000000">
        <w:rPr>
          <w:rtl w:val="0"/>
        </w:rPr>
        <w:t xml:space="preserve">(Source: Gerald Graff and Cathy Birkenstein, They Say/I Say: The Moves that Matter in Academic Writing, 5th ed., W.W. Norton &amp; Co., 2021.)</w:t>
      </w:r>
    </w:p>
    <w:p w:rsidR="00000000" w:rsidDel="00000000" w:rsidP="00000000" w:rsidRDefault="00000000" w:rsidRPr="00000000" w14:paraId="000001FD">
      <w:pPr>
        <w:rPr/>
      </w:pPr>
      <w:r w:rsidDel="00000000" w:rsidR="00000000" w:rsidRPr="00000000">
        <w:rPr>
          <w:rtl w:val="0"/>
        </w:rPr>
      </w:r>
    </w:p>
    <w:p w:rsidR="00000000" w:rsidDel="00000000" w:rsidP="00000000" w:rsidRDefault="00000000" w:rsidRPr="00000000" w14:paraId="000001FE">
      <w:pPr>
        <w:rPr>
          <w:b w:val="1"/>
          <w:sz w:val="28"/>
          <w:szCs w:val="28"/>
        </w:rPr>
      </w:pPr>
      <w:r w:rsidDel="00000000" w:rsidR="00000000" w:rsidRPr="00000000">
        <w:rPr>
          <w:b w:val="1"/>
          <w:sz w:val="28"/>
          <w:szCs w:val="28"/>
          <w:rtl w:val="0"/>
        </w:rPr>
        <w:t xml:space="preserve">The following formula and templates refer to embedding quotations from secondary sources, but they are easily adapted to writing about literary works. The two groups of signal words below are excellent for incorporating strong verbs in your sentences!</w:t>
      </w:r>
    </w:p>
    <w:p w:rsidR="00000000" w:rsidDel="00000000" w:rsidP="00000000" w:rsidRDefault="00000000" w:rsidRPr="00000000" w14:paraId="000001FF">
      <w:pPr>
        <w:rPr/>
      </w:pPr>
      <w:r w:rsidDel="00000000" w:rsidR="00000000" w:rsidRPr="00000000">
        <w:rPr>
          <w:rtl w:val="0"/>
        </w:rPr>
      </w:r>
    </w:p>
    <w:p w:rsidR="00000000" w:rsidDel="00000000" w:rsidP="00000000" w:rsidRDefault="00000000" w:rsidRPr="00000000" w14:paraId="00000200">
      <w:pPr>
        <w:rPr>
          <w:b w:val="1"/>
          <w:u w:val="single"/>
        </w:rPr>
      </w:pPr>
      <w:r w:rsidDel="00000000" w:rsidR="00000000" w:rsidRPr="00000000">
        <w:rPr>
          <w:b w:val="1"/>
          <w:u w:val="single"/>
          <w:rtl w:val="0"/>
        </w:rPr>
        <w:t xml:space="preserve">Embedding quotations in sentences</w:t>
      </w:r>
    </w:p>
    <w:p w:rsidR="00000000" w:rsidDel="00000000" w:rsidP="00000000" w:rsidRDefault="00000000" w:rsidRPr="00000000" w14:paraId="00000201">
      <w:pPr>
        <w:rPr/>
      </w:pPr>
      <w:r w:rsidDel="00000000" w:rsidR="00000000" w:rsidRPr="00000000">
        <w:rPr>
          <w:rtl w:val="0"/>
        </w:rPr>
        <w:t xml:space="preserve">When quoting a source in your writing, the quotation becomes part of the paragraph in which it appears. Since paragraphs are made up of sentences, you’ll need to </w:t>
      </w:r>
      <w:r w:rsidDel="00000000" w:rsidR="00000000" w:rsidRPr="00000000">
        <w:rPr>
          <w:b w:val="1"/>
          <w:rtl w:val="0"/>
        </w:rPr>
        <w:t xml:space="preserve">embed </w:t>
      </w:r>
      <w:r w:rsidDel="00000000" w:rsidR="00000000" w:rsidRPr="00000000">
        <w:rPr>
          <w:rtl w:val="0"/>
        </w:rPr>
        <w:t xml:space="preserve">the quotation itself in a sentence of your own making.</w:t>
      </w:r>
    </w:p>
    <w:p w:rsidR="00000000" w:rsidDel="00000000" w:rsidP="00000000" w:rsidRDefault="00000000" w:rsidRPr="00000000" w14:paraId="00000202">
      <w:pPr>
        <w:rPr>
          <w:b w:val="1"/>
        </w:rPr>
      </w:pPr>
      <w:r w:rsidDel="00000000" w:rsidR="00000000" w:rsidRPr="00000000">
        <w:rPr>
          <w:rtl w:val="0"/>
        </w:rPr>
        <w:t xml:space="preserve">Embedding quotations places them in the context of your own writing. To embed a quotation in the sentence, </w:t>
      </w:r>
      <w:r w:rsidDel="00000000" w:rsidR="00000000" w:rsidRPr="00000000">
        <w:rPr>
          <w:b w:val="1"/>
          <w:rtl w:val="0"/>
        </w:rPr>
        <w:t xml:space="preserve">identify the source and introduce the quotation with a signal word.</w:t>
      </w:r>
    </w:p>
    <w:p w:rsidR="00000000" w:rsidDel="00000000" w:rsidP="00000000" w:rsidRDefault="00000000" w:rsidRPr="00000000" w14:paraId="00000203">
      <w:pPr>
        <w:rPr/>
      </w:pPr>
      <w:r w:rsidDel="00000000" w:rsidR="00000000" w:rsidRPr="00000000">
        <w:rPr>
          <w:rtl w:val="0"/>
        </w:rPr>
      </w:r>
    </w:p>
    <w:p w:rsidR="00000000" w:rsidDel="00000000" w:rsidP="00000000" w:rsidRDefault="00000000" w:rsidRPr="00000000" w14:paraId="00000204">
      <w:pPr>
        <w:rPr>
          <w:b w:val="1"/>
        </w:rPr>
      </w:pPr>
      <w:r w:rsidDel="00000000" w:rsidR="00000000" w:rsidRPr="00000000">
        <w:rPr>
          <w:rtl w:val="0"/>
        </w:rPr>
      </w:r>
    </w:p>
    <w:tbl>
      <w:tblPr>
        <w:tblStyle w:val="Table10"/>
        <w:tblW w:w="1272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20"/>
        <w:tblGridChange w:id="0">
          <w:tblGrid>
            <w:gridCol w:w="12720"/>
          </w:tblGrid>
        </w:tblGridChange>
      </w:tblGrid>
      <w:tr>
        <w:trPr>
          <w:cantSplit w:val="0"/>
          <w:tblHeader w:val="0"/>
        </w:trPr>
        <w:tc>
          <w:tcPr/>
          <w:p w:rsidR="00000000" w:rsidDel="00000000" w:rsidP="00000000" w:rsidRDefault="00000000" w:rsidRPr="00000000" w14:paraId="00000205">
            <w:pPr>
              <w:pStyle w:val="Heading2"/>
              <w:jc w:val="center"/>
              <w:rPr>
                <w:b w:val="1"/>
                <w:shd w:fill="cfe2f3" w:val="clear"/>
              </w:rPr>
            </w:pPr>
            <w:bookmarkStart w:colFirst="0" w:colLast="0" w:name="_2vhsc9j449o3" w:id="28"/>
            <w:bookmarkEnd w:id="28"/>
            <w:r w:rsidDel="00000000" w:rsidR="00000000" w:rsidRPr="00000000">
              <w:rPr>
                <w:b w:val="1"/>
                <w:shd w:fill="cfe2f3" w:val="clear"/>
                <w:rtl w:val="0"/>
              </w:rPr>
              <w:t xml:space="preserve">Strong Verbs: Common signal words</w:t>
            </w:r>
          </w:p>
          <w:p w:rsidR="00000000" w:rsidDel="00000000" w:rsidP="00000000" w:rsidRDefault="00000000" w:rsidRPr="00000000" w14:paraId="00000206">
            <w:pPr>
              <w:rPr>
                <w:sz w:val="26"/>
                <w:szCs w:val="26"/>
              </w:rPr>
            </w:pPr>
            <w:r w:rsidDel="00000000" w:rsidR="00000000" w:rsidRPr="00000000">
              <w:rPr>
                <w:rtl w:val="0"/>
              </w:rPr>
            </w:r>
          </w:p>
          <w:p w:rsidR="00000000" w:rsidDel="00000000" w:rsidP="00000000" w:rsidRDefault="00000000" w:rsidRPr="00000000" w14:paraId="00000207">
            <w:pPr>
              <w:rPr>
                <w:sz w:val="26"/>
                <w:szCs w:val="26"/>
              </w:rPr>
            </w:pPr>
            <w:r w:rsidDel="00000000" w:rsidR="00000000" w:rsidRPr="00000000">
              <w:rPr>
                <w:sz w:val="26"/>
                <w:szCs w:val="26"/>
                <w:rtl w:val="0"/>
              </w:rPr>
              <w:t xml:space="preserve">says (if quoting speech/dialogue) </w:t>
              <w:tab/>
              <w:t xml:space="preserve">emphasizes </w:t>
              <w:tab/>
              <w:tab/>
              <w:t xml:space="preserve">claims </w:t>
              <w:tab/>
              <w:tab/>
              <w:tab/>
              <w:t xml:space="preserve">acknowledges</w:t>
            </w:r>
          </w:p>
          <w:p w:rsidR="00000000" w:rsidDel="00000000" w:rsidP="00000000" w:rsidRDefault="00000000" w:rsidRPr="00000000" w14:paraId="00000208">
            <w:pPr>
              <w:rPr>
                <w:sz w:val="26"/>
                <w:szCs w:val="26"/>
              </w:rPr>
            </w:pPr>
            <w:r w:rsidDel="00000000" w:rsidR="00000000" w:rsidRPr="00000000">
              <w:rPr>
                <w:sz w:val="26"/>
                <w:szCs w:val="26"/>
                <w:rtl w:val="0"/>
              </w:rPr>
              <w:t xml:space="preserve">writes </w:t>
              <w:tab/>
              <w:tab/>
              <w:tab/>
              <w:tab/>
              <w:tab/>
              <w:t xml:space="preserve">suggests </w:t>
              <w:tab/>
              <w:tab/>
              <w:tab/>
              <w:t xml:space="preserve">contends </w:t>
              <w:tab/>
              <w:tab/>
              <w:tab/>
              <w:t xml:space="preserve">reports</w:t>
            </w:r>
          </w:p>
          <w:p w:rsidR="00000000" w:rsidDel="00000000" w:rsidP="00000000" w:rsidRDefault="00000000" w:rsidRPr="00000000" w14:paraId="00000209">
            <w:pPr>
              <w:rPr>
                <w:sz w:val="26"/>
                <w:szCs w:val="26"/>
              </w:rPr>
            </w:pPr>
            <w:r w:rsidDel="00000000" w:rsidR="00000000" w:rsidRPr="00000000">
              <w:rPr>
                <w:sz w:val="26"/>
                <w:szCs w:val="26"/>
                <w:rtl w:val="0"/>
              </w:rPr>
              <w:t xml:space="preserve">states </w:t>
              <w:tab/>
              <w:tab/>
              <w:tab/>
              <w:tab/>
              <w:tab/>
              <w:t xml:space="preserve">observes </w:t>
              <w:tab/>
              <w:tab/>
              <w:tab/>
              <w:t xml:space="preserve">argues </w:t>
              <w:tab/>
              <w:tab/>
              <w:tab/>
              <w:t xml:space="preserve">explains</w:t>
            </w:r>
          </w:p>
          <w:p w:rsidR="00000000" w:rsidDel="00000000" w:rsidP="00000000" w:rsidRDefault="00000000" w:rsidRPr="00000000" w14:paraId="0000020A">
            <w:pPr>
              <w:rPr>
                <w:sz w:val="26"/>
                <w:szCs w:val="26"/>
              </w:rPr>
            </w:pPr>
            <w:r w:rsidDel="00000000" w:rsidR="00000000" w:rsidRPr="00000000">
              <w:rPr>
                <w:sz w:val="26"/>
                <w:szCs w:val="26"/>
                <w:rtl w:val="0"/>
              </w:rPr>
              <w:t xml:space="preserve">remarks </w:t>
              <w:tab/>
              <w:tab/>
              <w:tab/>
              <w:tab/>
              <w:tab/>
              <w:t xml:space="preserve">continues </w:t>
              <w:tab/>
              <w:tab/>
              <w:tab/>
              <w:t xml:space="preserve">agrees/disagrees </w:t>
              <w:tab/>
              <w:tab/>
              <w:t xml:space="preserve">urges</w:t>
            </w:r>
          </w:p>
          <w:p w:rsidR="00000000" w:rsidDel="00000000" w:rsidP="00000000" w:rsidRDefault="00000000" w:rsidRPr="00000000" w14:paraId="0000020B">
            <w:pPr>
              <w:rPr>
                <w:sz w:val="26"/>
                <w:szCs w:val="26"/>
              </w:rPr>
            </w:pPr>
            <w:r w:rsidDel="00000000" w:rsidR="00000000" w:rsidRPr="00000000">
              <w:rPr>
                <w:rtl w:val="0"/>
              </w:rPr>
            </w:r>
          </w:p>
        </w:tc>
      </w:tr>
    </w:tbl>
    <w:p w:rsidR="00000000" w:rsidDel="00000000" w:rsidP="00000000" w:rsidRDefault="00000000" w:rsidRPr="00000000" w14:paraId="0000020C">
      <w:pPr>
        <w:rPr>
          <w:b w:val="1"/>
        </w:rPr>
      </w:pPr>
      <w:r w:rsidDel="00000000" w:rsidR="00000000" w:rsidRPr="00000000">
        <w:rPr>
          <w:rtl w:val="0"/>
        </w:rPr>
      </w:r>
    </w:p>
    <w:p w:rsidR="00000000" w:rsidDel="00000000" w:rsidP="00000000" w:rsidRDefault="00000000" w:rsidRPr="00000000" w14:paraId="0000020D">
      <w:pPr>
        <w:rPr/>
      </w:pPr>
      <w:r w:rsidDel="00000000" w:rsidR="00000000" w:rsidRPr="00000000">
        <w:rPr>
          <w:rtl w:val="0"/>
        </w:rPr>
      </w:r>
    </w:p>
    <w:p w:rsidR="00000000" w:rsidDel="00000000" w:rsidP="00000000" w:rsidRDefault="00000000" w:rsidRPr="00000000" w14:paraId="0000020E">
      <w:pPr>
        <w:rPr/>
      </w:pPr>
      <w:r w:rsidDel="00000000" w:rsidR="00000000" w:rsidRPr="00000000">
        <w:rPr>
          <w:b w:val="1"/>
          <w:u w:val="single"/>
          <w:rtl w:val="0"/>
        </w:rPr>
        <w:t xml:space="preserve">Framing quotations in your writing</w:t>
      </w:r>
      <w:r w:rsidDel="00000000" w:rsidR="00000000" w:rsidRPr="00000000">
        <w:rPr>
          <w:rtl w:val="0"/>
        </w:rPr>
      </w:r>
    </w:p>
    <w:p w:rsidR="00000000" w:rsidDel="00000000" w:rsidP="00000000" w:rsidRDefault="00000000" w:rsidRPr="00000000" w14:paraId="0000020F">
      <w:pPr>
        <w:rPr/>
      </w:pPr>
      <w:r w:rsidDel="00000000" w:rsidR="00000000" w:rsidRPr="00000000">
        <w:rPr>
          <w:rtl w:val="0"/>
        </w:rPr>
        <w:t xml:space="preserve">Frame every quotation to clearly present its relevance and meaning for readers by applying this two-part formula called a “quotation sandwich” (51). As if sandwiching ingredients between two slices of bread, for a “</w:t>
      </w:r>
      <w:r w:rsidDel="00000000" w:rsidR="00000000" w:rsidRPr="00000000">
        <w:rPr>
          <w:b w:val="1"/>
          <w:rtl w:val="0"/>
        </w:rPr>
        <w:t xml:space="preserve">quotation sandwich”</w:t>
      </w:r>
      <w:r w:rsidDel="00000000" w:rsidR="00000000" w:rsidRPr="00000000">
        <w:rPr>
          <w:rtl w:val="0"/>
        </w:rPr>
        <w:t xml:space="preserve"> you insert the quotation between the</w:t>
      </w:r>
      <w:r w:rsidDel="00000000" w:rsidR="00000000" w:rsidRPr="00000000">
        <w:rPr>
          <w:b w:val="1"/>
          <w:rtl w:val="0"/>
        </w:rPr>
        <w:t xml:space="preserve"> introductory statement</w:t>
      </w:r>
      <w:r w:rsidDel="00000000" w:rsidR="00000000" w:rsidRPr="00000000">
        <w:rPr>
          <w:rtl w:val="0"/>
        </w:rPr>
        <w:t xml:space="preserve"> that introduces and embeds the quotation in the sentence, and a</w:t>
      </w:r>
      <w:r w:rsidDel="00000000" w:rsidR="00000000" w:rsidRPr="00000000">
        <w:rPr>
          <w:b w:val="1"/>
          <w:rtl w:val="0"/>
        </w:rPr>
        <w:t xml:space="preserve"> follow-up sentence</w:t>
      </w:r>
      <w:r w:rsidDel="00000000" w:rsidR="00000000" w:rsidRPr="00000000">
        <w:rPr>
          <w:rtl w:val="0"/>
        </w:rPr>
        <w:t xml:space="preserve"> that explains why the quotation is important and what you understand it to mean.</w:t>
      </w:r>
    </w:p>
    <w:p w:rsidR="00000000" w:rsidDel="00000000" w:rsidP="00000000" w:rsidRDefault="00000000" w:rsidRPr="00000000" w14:paraId="00000210">
      <w:pPr>
        <w:rPr/>
      </w:pPr>
      <w:r w:rsidDel="00000000" w:rsidR="00000000" w:rsidRPr="00000000">
        <w:rPr>
          <w:rtl w:val="0"/>
        </w:rPr>
      </w:r>
    </w:p>
    <w:p w:rsidR="00000000" w:rsidDel="00000000" w:rsidP="00000000" w:rsidRDefault="00000000" w:rsidRPr="00000000" w14:paraId="00000211">
      <w:pPr>
        <w:rPr/>
      </w:pPr>
      <w:r w:rsidDel="00000000" w:rsidR="00000000" w:rsidRPr="00000000">
        <w:rPr/>
        <w:drawing>
          <wp:inline distB="114300" distT="114300" distL="114300" distR="114300">
            <wp:extent cx="7122882" cy="3415080"/>
            <wp:effectExtent b="0" l="0" r="0" t="0"/>
            <wp:docPr id="6"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7122882" cy="3415080"/>
                    </a:xfrm>
                    <a:prstGeom prst="rect"/>
                    <a:ln/>
                  </pic:spPr>
                </pic:pic>
              </a:graphicData>
            </a:graphic>
          </wp:inline>
        </w:drawing>
      </w:r>
      <w:r w:rsidDel="00000000" w:rsidR="00000000" w:rsidRPr="00000000">
        <w:rPr>
          <w:rtl w:val="0"/>
        </w:rPr>
      </w:r>
    </w:p>
    <w:p w:rsidR="00000000" w:rsidDel="00000000" w:rsidP="00000000" w:rsidRDefault="00000000" w:rsidRPr="00000000" w14:paraId="00000212">
      <w:pPr>
        <w:rPr/>
      </w:pPr>
      <w:r w:rsidDel="00000000" w:rsidR="00000000" w:rsidRPr="00000000">
        <w:rPr>
          <w:rtl w:val="0"/>
        </w:rPr>
      </w:r>
    </w:p>
    <w:p w:rsidR="00000000" w:rsidDel="00000000" w:rsidP="00000000" w:rsidRDefault="00000000" w:rsidRPr="00000000" w14:paraId="00000213">
      <w:pPr>
        <w:rPr>
          <w:b w:val="1"/>
          <w:u w:val="single"/>
        </w:rPr>
      </w:pPr>
      <w:r w:rsidDel="00000000" w:rsidR="00000000" w:rsidRPr="00000000">
        <w:rPr>
          <w:b w:val="1"/>
          <w:u w:val="single"/>
          <w:rtl w:val="0"/>
        </w:rPr>
        <w:t xml:space="preserve">Pro Tip for using the “quotation sandwich” format in your writing</w:t>
      </w:r>
    </w:p>
    <w:p w:rsidR="00000000" w:rsidDel="00000000" w:rsidP="00000000" w:rsidRDefault="00000000" w:rsidRPr="00000000" w14:paraId="00000214">
      <w:pPr>
        <w:rPr/>
      </w:pPr>
      <w:r w:rsidDel="00000000" w:rsidR="00000000" w:rsidRPr="00000000">
        <w:rPr>
          <w:rtl w:val="0"/>
        </w:rPr>
      </w:r>
    </w:p>
    <w:p w:rsidR="00000000" w:rsidDel="00000000" w:rsidP="00000000" w:rsidRDefault="00000000" w:rsidRPr="00000000" w14:paraId="00000215">
      <w:pPr>
        <w:rPr/>
      </w:pPr>
      <w:r w:rsidDel="00000000" w:rsidR="00000000" w:rsidRPr="00000000">
        <w:rPr>
          <w:rtl w:val="0"/>
        </w:rPr>
        <w:t xml:space="preserve">Notice that signal words appear in both sets of templates above. This is because signal words are </w:t>
      </w:r>
      <w:r w:rsidDel="00000000" w:rsidR="00000000" w:rsidRPr="00000000">
        <w:rPr>
          <w:b w:val="1"/>
          <w:rtl w:val="0"/>
        </w:rPr>
        <w:t xml:space="preserve">descriptive verbs </w:t>
      </w:r>
      <w:r w:rsidDel="00000000" w:rsidR="00000000" w:rsidRPr="00000000">
        <w:rPr>
          <w:rtl w:val="0"/>
        </w:rPr>
        <w:t xml:space="preserve">that introduce quotations as well as introducing summaries, explanations, and redescriptions of what was stated.</w:t>
      </w:r>
    </w:p>
    <w:p w:rsidR="00000000" w:rsidDel="00000000" w:rsidP="00000000" w:rsidRDefault="00000000" w:rsidRPr="00000000" w14:paraId="00000216">
      <w:pPr>
        <w:rPr/>
      </w:pPr>
      <w:r w:rsidDel="00000000" w:rsidR="00000000" w:rsidRPr="00000000">
        <w:rPr>
          <w:rtl w:val="0"/>
        </w:rPr>
      </w:r>
    </w:p>
    <w:p w:rsidR="00000000" w:rsidDel="00000000" w:rsidP="00000000" w:rsidRDefault="00000000" w:rsidRPr="00000000" w14:paraId="00000217">
      <w:pPr>
        <w:rPr/>
      </w:pPr>
      <w:r w:rsidDel="00000000" w:rsidR="00000000" w:rsidRPr="00000000">
        <w:rPr>
          <w:rtl w:val="0"/>
        </w:rPr>
        <w:t xml:space="preserve">You can enhance the clarity, impact, and sophistication of your writing when explaining quotations by selecting more specific descriptive verbs that appropriately signal what you take the quoted author’s meaning or purpose to be.</w:t>
      </w:r>
    </w:p>
    <w:p w:rsidR="00000000" w:rsidDel="00000000" w:rsidP="00000000" w:rsidRDefault="00000000" w:rsidRPr="00000000" w14:paraId="00000218">
      <w:pPr>
        <w:rPr/>
      </w:pPr>
      <w:r w:rsidDel="00000000" w:rsidR="00000000" w:rsidRPr="00000000">
        <w:rPr>
          <w:rtl w:val="0"/>
        </w:rPr>
      </w:r>
    </w:p>
    <w:p w:rsidR="00000000" w:rsidDel="00000000" w:rsidP="00000000" w:rsidRDefault="00000000" w:rsidRPr="00000000" w14:paraId="00000219">
      <w:pPr>
        <w:rPr/>
      </w:pPr>
      <w:r w:rsidDel="00000000" w:rsidR="00000000" w:rsidRPr="00000000">
        <w:rPr>
          <w:rtl w:val="0"/>
        </w:rPr>
        <w:t xml:space="preserve">Try this </w:t>
      </w:r>
      <w:r w:rsidDel="00000000" w:rsidR="00000000" w:rsidRPr="00000000">
        <w:rPr>
          <w:b w:val="1"/>
          <w:rtl w:val="0"/>
        </w:rPr>
        <w:t xml:space="preserve">technique </w:t>
      </w:r>
      <w:r w:rsidDel="00000000" w:rsidR="00000000" w:rsidRPr="00000000">
        <w:rPr>
          <w:rtl w:val="0"/>
        </w:rPr>
        <w:t xml:space="preserve">when you quote sources in your writing:</w:t>
      </w:r>
    </w:p>
    <w:p w:rsidR="00000000" w:rsidDel="00000000" w:rsidP="00000000" w:rsidRDefault="00000000" w:rsidRPr="00000000" w14:paraId="0000021A">
      <w:pPr>
        <w:numPr>
          <w:ilvl w:val="0"/>
          <w:numId w:val="15"/>
        </w:numPr>
        <w:ind w:left="720" w:hanging="360"/>
      </w:pPr>
      <w:r w:rsidDel="00000000" w:rsidR="00000000" w:rsidRPr="00000000">
        <w:rPr>
          <w:b w:val="1"/>
          <w:rtl w:val="0"/>
        </w:rPr>
        <w:t xml:space="preserve">Embed quotation</w:t>
      </w:r>
      <w:r w:rsidDel="00000000" w:rsidR="00000000" w:rsidRPr="00000000">
        <w:rPr>
          <w:rtl w:val="0"/>
        </w:rPr>
        <w:t xml:space="preserve">: When introducing quotations, focus on presenting information about the source (such as title, topic, genre, author, where it appears in the story or text or series, etc.) and use a </w:t>
      </w:r>
      <w:r w:rsidDel="00000000" w:rsidR="00000000" w:rsidRPr="00000000">
        <w:rPr>
          <w:shd w:fill="c9daf8" w:val="clear"/>
          <w:rtl w:val="0"/>
        </w:rPr>
        <w:t xml:space="preserve">common or neutral signal word</w:t>
      </w:r>
      <w:r w:rsidDel="00000000" w:rsidR="00000000" w:rsidRPr="00000000">
        <w:rPr>
          <w:rtl w:val="0"/>
        </w:rPr>
        <w:t xml:space="preserve">, such as the common signal words listed above.</w:t>
      </w:r>
    </w:p>
    <w:p w:rsidR="00000000" w:rsidDel="00000000" w:rsidP="00000000" w:rsidRDefault="00000000" w:rsidRPr="00000000" w14:paraId="0000021B">
      <w:pPr>
        <w:numPr>
          <w:ilvl w:val="0"/>
          <w:numId w:val="15"/>
        </w:numPr>
        <w:ind w:left="720" w:hanging="360"/>
      </w:pPr>
      <w:r w:rsidDel="00000000" w:rsidR="00000000" w:rsidRPr="00000000">
        <w:rPr>
          <w:b w:val="1"/>
          <w:rtl w:val="0"/>
        </w:rPr>
        <w:t xml:space="preserve">Follow up with analysis</w:t>
      </w:r>
      <w:r w:rsidDel="00000000" w:rsidR="00000000" w:rsidRPr="00000000">
        <w:rPr>
          <w:rtl w:val="0"/>
        </w:rPr>
        <w:t xml:space="preserve">: Then, choose a more specifically expressive, emotionally-charged, and/or value-laden, signal word to introduce and reinforce your explanation of the quotation. The second group of strong verbs below provides a sampling of these more </w:t>
      </w:r>
      <w:r w:rsidDel="00000000" w:rsidR="00000000" w:rsidRPr="00000000">
        <w:rPr>
          <w:shd w:fill="ead1dc" w:val="clear"/>
          <w:rtl w:val="0"/>
        </w:rPr>
        <w:t xml:space="preserve">specific and expressive signal words</w:t>
      </w:r>
      <w:r w:rsidDel="00000000" w:rsidR="00000000" w:rsidRPr="00000000">
        <w:rPr>
          <w:rtl w:val="0"/>
        </w:rPr>
        <w:t xml:space="preserve">.</w:t>
      </w:r>
    </w:p>
    <w:p w:rsidR="00000000" w:rsidDel="00000000" w:rsidP="00000000" w:rsidRDefault="00000000" w:rsidRPr="00000000" w14:paraId="0000021C">
      <w:pPr>
        <w:pStyle w:val="Heading2"/>
        <w:jc w:val="center"/>
        <w:rPr>
          <w:b w:val="1"/>
          <w:shd w:fill="ead1dc" w:val="clear"/>
        </w:rPr>
      </w:pPr>
      <w:bookmarkStart w:colFirst="0" w:colLast="0" w:name="_kceik4194i12" w:id="29"/>
      <w:bookmarkEnd w:id="29"/>
      <w:r w:rsidDel="00000000" w:rsidR="00000000" w:rsidRPr="00000000">
        <w:rPr>
          <w:b w:val="1"/>
          <w:shd w:fill="ead1dc" w:val="clear"/>
          <w:rtl w:val="0"/>
        </w:rPr>
        <w:t xml:space="preserve">Strong Verbs: Specific and Expressive Signal Words</w:t>
      </w:r>
    </w:p>
    <w:p w:rsidR="00000000" w:rsidDel="00000000" w:rsidP="00000000" w:rsidRDefault="00000000" w:rsidRPr="00000000" w14:paraId="0000021D">
      <w:pPr>
        <w:rPr/>
      </w:pPr>
      <w:r w:rsidDel="00000000" w:rsidR="00000000" w:rsidRPr="00000000">
        <w:rPr/>
        <w:drawing>
          <wp:inline distB="114300" distT="114300" distL="114300" distR="114300">
            <wp:extent cx="7881938" cy="4546828"/>
            <wp:effectExtent b="0" l="0" r="0" t="0"/>
            <wp:docPr id="4"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7881938" cy="4546828"/>
                    </a:xfrm>
                    <a:prstGeom prst="rect"/>
                    <a:ln/>
                  </pic:spPr>
                </pic:pic>
              </a:graphicData>
            </a:graphic>
          </wp:inline>
        </w:drawing>
      </w:r>
      <w:r w:rsidDel="00000000" w:rsidR="00000000" w:rsidRPr="00000000">
        <w:rPr>
          <w:rtl w:val="0"/>
        </w:rPr>
      </w:r>
    </w:p>
    <w:p w:rsidR="00000000" w:rsidDel="00000000" w:rsidP="00000000" w:rsidRDefault="00000000" w:rsidRPr="00000000" w14:paraId="0000021E">
      <w:pPr>
        <w:rPr/>
      </w:pPr>
      <w:r w:rsidDel="00000000" w:rsidR="00000000" w:rsidRPr="00000000">
        <w:rPr>
          <w:rtl w:val="0"/>
        </w:rPr>
      </w:r>
    </w:p>
    <w:p w:rsidR="00000000" w:rsidDel="00000000" w:rsidP="00000000" w:rsidRDefault="00000000" w:rsidRPr="00000000" w14:paraId="0000021F">
      <w:pPr>
        <w:rPr/>
      </w:pPr>
      <w:r w:rsidDel="00000000" w:rsidR="00000000" w:rsidRPr="00000000">
        <w:rPr>
          <w:rtl w:val="0"/>
        </w:rPr>
      </w:r>
    </w:p>
    <w:p w:rsidR="00000000" w:rsidDel="00000000" w:rsidP="00000000" w:rsidRDefault="00000000" w:rsidRPr="00000000" w14:paraId="00000220">
      <w:pPr>
        <w:rPr/>
      </w:pPr>
      <w:r w:rsidDel="00000000" w:rsidR="00000000" w:rsidRPr="00000000">
        <w:rPr>
          <w:rtl w:val="0"/>
        </w:rPr>
      </w:r>
    </w:p>
    <w:p w:rsidR="00000000" w:rsidDel="00000000" w:rsidP="00000000" w:rsidRDefault="00000000" w:rsidRPr="00000000" w14:paraId="00000221">
      <w:pPr>
        <w:pStyle w:val="Heading2"/>
        <w:rPr/>
      </w:pPr>
      <w:bookmarkStart w:colFirst="0" w:colLast="0" w:name="_y6pq2zldq5y4" w:id="30"/>
      <w:bookmarkEnd w:id="30"/>
      <w:r w:rsidDel="00000000" w:rsidR="00000000" w:rsidRPr="00000000">
        <w:rPr>
          <w:rtl w:val="0"/>
        </w:rPr>
        <w:t xml:space="preserve">Templates for crafting a “quotation sandwich”: introducing and explaining</w:t>
      </w:r>
    </w:p>
    <w:p w:rsidR="00000000" w:rsidDel="00000000" w:rsidP="00000000" w:rsidRDefault="00000000" w:rsidRPr="00000000" w14:paraId="00000222">
      <w:pPr>
        <w:rPr/>
      </w:pPr>
      <w:r w:rsidDel="00000000" w:rsidR="00000000" w:rsidRPr="00000000">
        <w:rPr>
          <w:rtl w:val="0"/>
        </w:rPr>
      </w:r>
    </w:p>
    <w:p w:rsidR="00000000" w:rsidDel="00000000" w:rsidP="00000000" w:rsidRDefault="00000000" w:rsidRPr="00000000" w14:paraId="00000223">
      <w:pPr>
        <w:rPr/>
      </w:pPr>
      <w:r w:rsidDel="00000000" w:rsidR="00000000" w:rsidRPr="00000000">
        <w:rPr/>
        <w:drawing>
          <wp:inline distB="114300" distT="114300" distL="114300" distR="114300">
            <wp:extent cx="7625931" cy="4138904"/>
            <wp:effectExtent b="0" l="0" r="0" t="0"/>
            <wp:docPr id="2"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7625931" cy="4138904"/>
                    </a:xfrm>
                    <a:prstGeom prst="rect"/>
                    <a:ln/>
                  </pic:spPr>
                </pic:pic>
              </a:graphicData>
            </a:graphic>
          </wp:inline>
        </w:drawing>
      </w:r>
      <w:r w:rsidDel="00000000" w:rsidR="00000000" w:rsidRPr="00000000">
        <w:rPr>
          <w:rtl w:val="0"/>
        </w:rPr>
      </w:r>
    </w:p>
    <w:p w:rsidR="00000000" w:rsidDel="00000000" w:rsidP="00000000" w:rsidRDefault="00000000" w:rsidRPr="00000000" w14:paraId="00000224">
      <w:pPr>
        <w:rPr/>
      </w:pPr>
      <w:r w:rsidDel="00000000" w:rsidR="00000000" w:rsidRPr="00000000">
        <w:rPr>
          <w:rtl w:val="0"/>
        </w:rPr>
        <w:t xml:space="preserve">Writing Exercise for Drafting and Revision</w:t>
      </w:r>
    </w:p>
    <w:p w:rsidR="00000000" w:rsidDel="00000000" w:rsidP="00000000" w:rsidRDefault="00000000" w:rsidRPr="00000000" w14:paraId="00000225">
      <w:pPr>
        <w:rPr/>
      </w:pPr>
      <w:r w:rsidDel="00000000" w:rsidR="00000000" w:rsidRPr="00000000">
        <w:rPr>
          <w:rtl w:val="0"/>
        </w:rPr>
      </w:r>
    </w:p>
    <w:p w:rsidR="00000000" w:rsidDel="00000000" w:rsidP="00000000" w:rsidRDefault="00000000" w:rsidRPr="00000000" w14:paraId="00000226">
      <w:pPr>
        <w:numPr>
          <w:ilvl w:val="0"/>
          <w:numId w:val="7"/>
        </w:numPr>
        <w:ind w:left="720" w:hanging="360"/>
      </w:pPr>
      <w:r w:rsidDel="00000000" w:rsidR="00000000" w:rsidRPr="00000000">
        <w:rPr>
          <w:rtl w:val="0"/>
        </w:rPr>
        <w:t xml:space="preserve"> Make a couple more templates for introducing and embedding quotations using the lists of signal words and the formula:</w:t>
      </w:r>
    </w:p>
    <w:p w:rsidR="00000000" w:rsidDel="00000000" w:rsidP="00000000" w:rsidRDefault="00000000" w:rsidRPr="00000000" w14:paraId="00000227">
      <w:pPr>
        <w:ind w:left="720" w:firstLine="720"/>
        <w:rPr/>
      </w:pPr>
      <w:r w:rsidDel="00000000" w:rsidR="00000000" w:rsidRPr="00000000">
        <w:rPr>
          <w:rtl w:val="0"/>
        </w:rPr>
        <w:t xml:space="preserve">Identify source X </w:t>
        <w:tab/>
        <w:t xml:space="preserve">+ </w:t>
        <w:tab/>
        <w:t xml:space="preserve">signal word/phrase </w:t>
        <w:tab/>
        <w:t xml:space="preserve">+</w:t>
        <w:tab/>
        <w:t xml:space="preserve"> “____” (#).</w:t>
      </w:r>
    </w:p>
    <w:p w:rsidR="00000000" w:rsidDel="00000000" w:rsidP="00000000" w:rsidRDefault="00000000" w:rsidRPr="00000000" w14:paraId="00000228">
      <w:pPr>
        <w:rPr/>
      </w:pPr>
      <w:r w:rsidDel="00000000" w:rsidR="00000000" w:rsidRPr="00000000">
        <w:rPr>
          <w:rtl w:val="0"/>
        </w:rPr>
      </w:r>
    </w:p>
    <w:p w:rsidR="00000000" w:rsidDel="00000000" w:rsidP="00000000" w:rsidRDefault="00000000" w:rsidRPr="00000000" w14:paraId="00000229">
      <w:pPr>
        <w:numPr>
          <w:ilvl w:val="0"/>
          <w:numId w:val="23"/>
        </w:numPr>
        <w:ind w:left="720" w:hanging="360"/>
      </w:pPr>
      <w:r w:rsidDel="00000000" w:rsidR="00000000" w:rsidRPr="00000000">
        <w:rPr>
          <w:rtl w:val="0"/>
        </w:rPr>
        <w:t xml:space="preserve">Make a couple more templates for explaining or summarizing quotations using the lists of more specific and expressive signal words.</w:t>
      </w:r>
    </w:p>
    <w:p w:rsidR="00000000" w:rsidDel="00000000" w:rsidP="00000000" w:rsidRDefault="00000000" w:rsidRPr="00000000" w14:paraId="0000022A">
      <w:pPr>
        <w:ind w:left="720" w:firstLine="720"/>
        <w:rPr>
          <w:i w:val="1"/>
        </w:rPr>
      </w:pPr>
      <w:r w:rsidDel="00000000" w:rsidR="00000000" w:rsidRPr="00000000">
        <w:rPr>
          <w:rtl w:val="0"/>
        </w:rPr>
        <w:t xml:space="preserve">For example: </w:t>
      </w:r>
      <w:r w:rsidDel="00000000" w:rsidR="00000000" w:rsidRPr="00000000">
        <w:rPr>
          <w:i w:val="1"/>
          <w:rtl w:val="0"/>
        </w:rPr>
        <w:t xml:space="preserve">By challenging ____, X advances her own view that _____.</w:t>
      </w:r>
    </w:p>
    <w:p w:rsidR="00000000" w:rsidDel="00000000" w:rsidP="00000000" w:rsidRDefault="00000000" w:rsidRPr="00000000" w14:paraId="0000022B">
      <w:pPr>
        <w:ind w:left="2160" w:firstLine="720"/>
        <w:rPr>
          <w:i w:val="1"/>
        </w:rPr>
      </w:pPr>
      <w:r w:rsidDel="00000000" w:rsidR="00000000" w:rsidRPr="00000000">
        <w:rPr>
          <w:i w:val="1"/>
          <w:rtl w:val="0"/>
        </w:rPr>
        <w:t xml:space="preserve">In maintaining ______, X confuses _____ and _____.</w:t>
      </w:r>
    </w:p>
    <w:p w:rsidR="00000000" w:rsidDel="00000000" w:rsidP="00000000" w:rsidRDefault="00000000" w:rsidRPr="00000000" w14:paraId="0000022C">
      <w:pPr>
        <w:rPr/>
      </w:pPr>
      <w:r w:rsidDel="00000000" w:rsidR="00000000" w:rsidRPr="00000000">
        <w:rPr>
          <w:rtl w:val="0"/>
        </w:rPr>
      </w:r>
    </w:p>
    <w:p w:rsidR="00000000" w:rsidDel="00000000" w:rsidP="00000000" w:rsidRDefault="00000000" w:rsidRPr="00000000" w14:paraId="0000022D">
      <w:pPr>
        <w:numPr>
          <w:ilvl w:val="0"/>
          <w:numId w:val="17"/>
        </w:numPr>
        <w:ind w:left="720" w:hanging="360"/>
      </w:pPr>
      <w:r w:rsidDel="00000000" w:rsidR="00000000" w:rsidRPr="00000000">
        <w:rPr>
          <w:rtl w:val="0"/>
        </w:rPr>
        <w:t xml:space="preserve">Apply the “quotation sandwich” model to the quotations and direct references in your HL essay.</w:t>
      </w:r>
    </w:p>
    <w:p w:rsidR="00000000" w:rsidDel="00000000" w:rsidP="00000000" w:rsidRDefault="00000000" w:rsidRPr="00000000" w14:paraId="0000022E">
      <w:pPr>
        <w:rPr/>
      </w:pPr>
      <w:r w:rsidDel="00000000" w:rsidR="00000000" w:rsidRPr="00000000">
        <w:rPr>
          <w:rtl w:val="0"/>
        </w:rPr>
      </w:r>
    </w:p>
    <w:p w:rsidR="00000000" w:rsidDel="00000000" w:rsidP="00000000" w:rsidRDefault="00000000" w:rsidRPr="00000000" w14:paraId="0000022F">
      <w:pPr>
        <w:rPr/>
      </w:pPr>
      <w:r w:rsidDel="00000000" w:rsidR="00000000" w:rsidRPr="00000000">
        <w:rPr>
          <w:rtl w:val="0"/>
        </w:rPr>
        <w:t xml:space="preserve">Practice:</w:t>
      </w:r>
    </w:p>
    <w:p w:rsidR="00000000" w:rsidDel="00000000" w:rsidP="00000000" w:rsidRDefault="00000000" w:rsidRPr="00000000" w14:paraId="00000230">
      <w:pPr>
        <w:rPr/>
      </w:pPr>
      <w:r w:rsidDel="00000000" w:rsidR="00000000" w:rsidRPr="00000000">
        <w:rPr>
          <w:rtl w:val="0"/>
        </w:rPr>
        <w:t xml:space="preserve">1. introducing the source and using signal words to embed the quotation in a sentence with proper punctuation and citation, and</w:t>
      </w:r>
    </w:p>
    <w:p w:rsidR="00000000" w:rsidDel="00000000" w:rsidP="00000000" w:rsidRDefault="00000000" w:rsidRPr="00000000" w14:paraId="00000231">
      <w:pPr>
        <w:rPr/>
      </w:pPr>
      <w:r w:rsidDel="00000000" w:rsidR="00000000" w:rsidRPr="00000000">
        <w:rPr>
          <w:rtl w:val="0"/>
        </w:rPr>
        <w:t xml:space="preserve">2. following-up with a sentence that analyzes or explains the importance of the quotation and tells readers how you interpret its meaning and effect(s) on the reader/viewer.</w:t>
      </w:r>
    </w:p>
    <w:p w:rsidR="00000000" w:rsidDel="00000000" w:rsidP="00000000" w:rsidRDefault="00000000" w:rsidRPr="00000000" w14:paraId="00000232">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233">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hfs8ssefg4uv" w:id="31"/>
      <w:bookmarkEnd w:id="31"/>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Academic Essay Conventions</w:t>
      </w:r>
      <w:r w:rsidDel="00000000" w:rsidR="00000000" w:rsidRPr="00000000">
        <w:rPr>
          <w:rtl w:val="0"/>
        </w:rPr>
      </w:r>
    </w:p>
    <w:p w:rsidR="00000000" w:rsidDel="00000000" w:rsidP="00000000" w:rsidRDefault="00000000" w:rsidRPr="00000000" w14:paraId="00000234">
      <w:pPr>
        <w:pStyle w:val="Heading1"/>
        <w:widowControl w:val="0"/>
        <w:spacing w:line="240" w:lineRule="auto"/>
        <w:jc w:val="center"/>
        <w:rPr/>
      </w:pPr>
      <w:bookmarkStart w:colFirst="0" w:colLast="0" w:name="_5luxh9q3n3pq" w:id="32"/>
      <w:bookmarkEnd w:id="32"/>
      <w:r w:rsidDel="00000000" w:rsidR="00000000" w:rsidRPr="00000000">
        <w:rPr>
          <w:rtl w:val="0"/>
        </w:rPr>
        <w:t xml:space="preserve">Lang &amp; Lit Academic Essay Conventions</w:t>
      </w:r>
    </w:p>
    <w:p w:rsidR="00000000" w:rsidDel="00000000" w:rsidP="00000000" w:rsidRDefault="00000000" w:rsidRPr="00000000" w14:paraId="00000235">
      <w:pPr>
        <w:widowControl w:val="0"/>
        <w:spacing w:line="240" w:lineRule="auto"/>
        <w:rPr/>
      </w:pPr>
      <w:r w:rsidDel="00000000" w:rsidR="00000000" w:rsidRPr="00000000">
        <w:rPr>
          <w:rtl w:val="0"/>
        </w:rPr>
        <w:t xml:space="preserve">(adapted from </w:t>
      </w:r>
      <w:hyperlink r:id="rId15">
        <w:r w:rsidDel="00000000" w:rsidR="00000000" w:rsidRPr="00000000">
          <w:rPr>
            <w:color w:val="1155cc"/>
            <w:u w:val="single"/>
            <w:rtl w:val="0"/>
          </w:rPr>
          <w:t xml:space="preserve">Harvard Writing Center’s Brief Guide to Writing the English Paper</w:t>
        </w:r>
      </w:hyperlink>
      <w:r w:rsidDel="00000000" w:rsidR="00000000" w:rsidRPr="00000000">
        <w:rPr>
          <w:rtl w:val="0"/>
        </w:rPr>
        <w:t xml:space="preserve">, p. 6)</w:t>
      </w:r>
    </w:p>
    <w:p w:rsidR="00000000" w:rsidDel="00000000" w:rsidP="00000000" w:rsidRDefault="00000000" w:rsidRPr="00000000" w14:paraId="00000236">
      <w:pPr>
        <w:widowControl w:val="0"/>
        <w:spacing w:line="240" w:lineRule="auto"/>
        <w:rPr/>
      </w:pPr>
      <w:r w:rsidDel="00000000" w:rsidR="00000000" w:rsidRPr="00000000">
        <w:rPr>
          <w:rtl w:val="0"/>
        </w:rPr>
      </w:r>
    </w:p>
    <w:p w:rsidR="00000000" w:rsidDel="00000000" w:rsidP="00000000" w:rsidRDefault="00000000" w:rsidRPr="00000000" w14:paraId="00000237">
      <w:pPr>
        <w:widowControl w:val="0"/>
        <w:numPr>
          <w:ilvl w:val="0"/>
          <w:numId w:val="12"/>
        </w:numPr>
        <w:spacing w:line="240" w:lineRule="auto"/>
        <w:ind w:left="720" w:hanging="360"/>
      </w:pPr>
      <w:r w:rsidDel="00000000" w:rsidR="00000000" w:rsidRPr="00000000">
        <w:rPr>
          <w:b w:val="1"/>
          <w:rtl w:val="0"/>
        </w:rPr>
        <w:t xml:space="preserve">Avoid plot summary</w:t>
      </w:r>
      <w:r w:rsidDel="00000000" w:rsidR="00000000" w:rsidRPr="00000000">
        <w:rPr>
          <w:rtl w:val="0"/>
        </w:rPr>
        <w:t xml:space="preserve">. An essay that recounts what happened in a narrative work–or that analyzes selected scenes in the same order they occur in the work–is letting the novel’s author rather than the essay’s author structure the paper’s argument. Instead, you can focus on selected scenes, briefly identifying them before analyzing significant details. Resist shadowing the narrative’s/work’s chronology in your own paper. </w:t>
      </w:r>
      <w:r w:rsidDel="00000000" w:rsidR="00000000" w:rsidRPr="00000000">
        <w:rPr>
          <w:b w:val="1"/>
          <w:rtl w:val="0"/>
        </w:rPr>
        <w:t xml:space="preserve">One rule of thumb is to begin with the most obvious piece of evidence and move progressively to the least obvious piece of evidence. </w:t>
      </w:r>
    </w:p>
    <w:p w:rsidR="00000000" w:rsidDel="00000000" w:rsidP="00000000" w:rsidRDefault="00000000" w:rsidRPr="00000000" w14:paraId="00000238">
      <w:pPr>
        <w:widowControl w:val="0"/>
        <w:spacing w:line="240" w:lineRule="auto"/>
        <w:ind w:left="720" w:firstLine="0"/>
        <w:rPr>
          <w:b w:val="1"/>
        </w:rPr>
      </w:pPr>
      <w:r w:rsidDel="00000000" w:rsidR="00000000" w:rsidRPr="00000000">
        <w:rPr>
          <w:rtl w:val="0"/>
        </w:rPr>
      </w:r>
    </w:p>
    <w:p w:rsidR="00000000" w:rsidDel="00000000" w:rsidP="00000000" w:rsidRDefault="00000000" w:rsidRPr="00000000" w14:paraId="00000239">
      <w:pPr>
        <w:widowControl w:val="0"/>
        <w:numPr>
          <w:ilvl w:val="0"/>
          <w:numId w:val="12"/>
        </w:numPr>
        <w:spacing w:line="240" w:lineRule="auto"/>
        <w:ind w:left="720" w:hanging="360"/>
      </w:pPr>
      <w:r w:rsidDel="00000000" w:rsidR="00000000" w:rsidRPr="00000000">
        <w:rPr>
          <w:b w:val="1"/>
          <w:rtl w:val="0"/>
        </w:rPr>
        <w:t xml:space="preserve">Avoid basing your argument on opinion.</w:t>
      </w:r>
      <w:r w:rsidDel="00000000" w:rsidR="00000000" w:rsidRPr="00000000">
        <w:rPr>
          <w:rtl w:val="0"/>
        </w:rPr>
        <w:t xml:space="preserve"> Sometimes works provoke personal feelings and opinions in a reader/audience. When this happens, the reader should try to suspend those personal feelings and opinions as they close read, paying attention instead to structures and features in the text. Textual evidence and not personal conviction should be the basis of your thesis and argument. </w:t>
      </w:r>
    </w:p>
    <w:p w:rsidR="00000000" w:rsidDel="00000000" w:rsidP="00000000" w:rsidRDefault="00000000" w:rsidRPr="00000000" w14:paraId="0000023A">
      <w:pPr>
        <w:widowControl w:val="0"/>
        <w:spacing w:line="240" w:lineRule="auto"/>
        <w:ind w:left="720" w:firstLine="0"/>
        <w:rPr/>
      </w:pPr>
      <w:r w:rsidDel="00000000" w:rsidR="00000000" w:rsidRPr="00000000">
        <w:rPr>
          <w:rtl w:val="0"/>
        </w:rPr>
        <w:t xml:space="preserve">These works don’t tell you what to feel or think; they show or provoke feelings and lines of thought. Look for the authorial choice / textual feature, technique, device, language, form, etc., that provokes or models the thoughts and feelings as </w:t>
      </w:r>
      <w:r w:rsidDel="00000000" w:rsidR="00000000" w:rsidRPr="00000000">
        <w:rPr>
          <w:rtl w:val="0"/>
        </w:rPr>
        <w:t xml:space="preserve">effect</w:t>
      </w:r>
      <w:r w:rsidDel="00000000" w:rsidR="00000000" w:rsidRPr="00000000">
        <w:rPr>
          <w:rtl w:val="0"/>
        </w:rPr>
        <w:t xml:space="preserve">s on the reader.</w:t>
      </w:r>
    </w:p>
    <w:p w:rsidR="00000000" w:rsidDel="00000000" w:rsidP="00000000" w:rsidRDefault="00000000" w:rsidRPr="00000000" w14:paraId="0000023B">
      <w:pPr>
        <w:widowControl w:val="0"/>
        <w:spacing w:line="240" w:lineRule="auto"/>
        <w:ind w:left="720" w:firstLine="0"/>
        <w:rPr/>
      </w:pPr>
      <w:r w:rsidDel="00000000" w:rsidR="00000000" w:rsidRPr="00000000">
        <w:rPr>
          <w:rtl w:val="0"/>
        </w:rPr>
      </w:r>
    </w:p>
    <w:p w:rsidR="00000000" w:rsidDel="00000000" w:rsidP="00000000" w:rsidRDefault="00000000" w:rsidRPr="00000000" w14:paraId="0000023C">
      <w:pPr>
        <w:widowControl w:val="0"/>
        <w:numPr>
          <w:ilvl w:val="0"/>
          <w:numId w:val="9"/>
        </w:numPr>
        <w:spacing w:line="240" w:lineRule="auto"/>
        <w:ind w:left="720" w:hanging="360"/>
        <w:rPr>
          <w:b w:val="1"/>
        </w:rPr>
      </w:pPr>
      <w:r w:rsidDel="00000000" w:rsidR="00000000" w:rsidRPr="00000000">
        <w:rPr>
          <w:b w:val="1"/>
          <w:rtl w:val="0"/>
        </w:rPr>
        <w:t xml:space="preserve">Distinguish between “speakers” and authors.</w:t>
      </w:r>
      <w:r w:rsidDel="00000000" w:rsidR="00000000" w:rsidRPr="00000000">
        <w:rPr>
          <w:rtl w:val="0"/>
        </w:rPr>
        <w:t xml:space="preserve"> Because English papers make claims about texts rather than about authors, poems and narratives have a “speaker” or “narrator” who should not be confused with the author. David Copperfield, while he has autobiographical features, is not Charles Dickens himself.  </w:t>
      </w:r>
    </w:p>
    <w:p w:rsidR="00000000" w:rsidDel="00000000" w:rsidP="00000000" w:rsidRDefault="00000000" w:rsidRPr="00000000" w14:paraId="0000023D">
      <w:pPr>
        <w:widowControl w:val="0"/>
        <w:spacing w:line="240" w:lineRule="auto"/>
        <w:ind w:left="720" w:firstLine="0"/>
        <w:rPr/>
      </w:pPr>
      <w:r w:rsidDel="00000000" w:rsidR="00000000" w:rsidRPr="00000000">
        <w:rPr>
          <w:rtl w:val="0"/>
        </w:rPr>
      </w:r>
    </w:p>
    <w:p w:rsidR="00000000" w:rsidDel="00000000" w:rsidP="00000000" w:rsidRDefault="00000000" w:rsidRPr="00000000" w14:paraId="0000023E">
      <w:pPr>
        <w:widowControl w:val="0"/>
        <w:numPr>
          <w:ilvl w:val="0"/>
          <w:numId w:val="9"/>
        </w:numPr>
        <w:spacing w:line="240" w:lineRule="auto"/>
        <w:ind w:left="720" w:hanging="360"/>
      </w:pPr>
      <w:r w:rsidDel="00000000" w:rsidR="00000000" w:rsidRPr="00000000">
        <w:rPr>
          <w:b w:val="1"/>
          <w:rtl w:val="0"/>
        </w:rPr>
        <w:t xml:space="preserve">Write in the present tense.</w:t>
      </w:r>
      <w:r w:rsidDel="00000000" w:rsidR="00000000" w:rsidRPr="00000000">
        <w:rPr>
          <w:rtl w:val="0"/>
        </w:rPr>
        <w:t xml:space="preserve"> Because English papers approach literary works as linguistic artifacts rather than as historical documents, they discuss characters and events in the present tense rather than the past tense. For example, one might write: “In </w:t>
      </w:r>
      <w:r w:rsidDel="00000000" w:rsidR="00000000" w:rsidRPr="00000000">
        <w:rPr>
          <w:i w:val="1"/>
          <w:rtl w:val="0"/>
        </w:rPr>
        <w:t xml:space="preserve">The Stranger</w:t>
      </w:r>
      <w:r w:rsidDel="00000000" w:rsidR="00000000" w:rsidRPr="00000000">
        <w:rPr>
          <w:rtl w:val="0"/>
        </w:rPr>
        <w:t xml:space="preserve">, Mersault </w:t>
      </w:r>
      <w:r w:rsidDel="00000000" w:rsidR="00000000" w:rsidRPr="00000000">
        <w:rPr>
          <w:rtl w:val="0"/>
        </w:rPr>
        <w:t xml:space="preserve">expresses</w:t>
      </w:r>
      <w:r w:rsidDel="00000000" w:rsidR="00000000" w:rsidRPr="00000000">
        <w:rPr>
          <w:rtl w:val="0"/>
        </w:rPr>
        <w:t xml:space="preserve"> disdain for the conventional concerns of those around him.”</w:t>
      </w:r>
    </w:p>
    <w:p w:rsidR="00000000" w:rsidDel="00000000" w:rsidP="00000000" w:rsidRDefault="00000000" w:rsidRPr="00000000" w14:paraId="0000023F">
      <w:pPr>
        <w:widowControl w:val="0"/>
        <w:spacing w:line="240" w:lineRule="auto"/>
        <w:ind w:left="720" w:firstLine="0"/>
        <w:rPr/>
      </w:pPr>
      <w:r w:rsidDel="00000000" w:rsidR="00000000" w:rsidRPr="00000000">
        <w:rPr>
          <w:rtl w:val="0"/>
        </w:rPr>
      </w:r>
    </w:p>
    <w:p w:rsidR="00000000" w:rsidDel="00000000" w:rsidP="00000000" w:rsidRDefault="00000000" w:rsidRPr="00000000" w14:paraId="00000240">
      <w:pPr>
        <w:widowControl w:val="0"/>
        <w:numPr>
          <w:ilvl w:val="0"/>
          <w:numId w:val="9"/>
        </w:numPr>
        <w:spacing w:line="240" w:lineRule="auto"/>
        <w:ind w:left="720" w:hanging="360"/>
      </w:pPr>
      <w:r w:rsidDel="00000000" w:rsidR="00000000" w:rsidRPr="00000000">
        <w:rPr>
          <w:b w:val="1"/>
          <w:rtl w:val="0"/>
        </w:rPr>
        <w:t xml:space="preserve">Use MLA style citations.</w:t>
      </w:r>
      <w:r w:rsidDel="00000000" w:rsidR="00000000" w:rsidRPr="00000000">
        <w:rPr>
          <w:rtl w:val="0"/>
        </w:rPr>
        <w:t xml:space="preserve"> Because English papers quote frequently, often from the same text, they cite page numbers parenthetically. For example: In </w:t>
      </w:r>
      <w:r w:rsidDel="00000000" w:rsidR="00000000" w:rsidRPr="00000000">
        <w:rPr>
          <w:i w:val="1"/>
          <w:rtl w:val="0"/>
        </w:rPr>
        <w:t xml:space="preserve">The Stranger</w:t>
      </w:r>
      <w:r w:rsidDel="00000000" w:rsidR="00000000" w:rsidRPr="00000000">
        <w:rPr>
          <w:rtl w:val="0"/>
        </w:rPr>
        <w:t xml:space="preserve">, Mersault </w:t>
      </w:r>
      <w:r w:rsidDel="00000000" w:rsidR="00000000" w:rsidRPr="00000000">
        <w:rPr>
          <w:rtl w:val="0"/>
        </w:rPr>
        <w:t xml:space="preserve">expresses</w:t>
      </w:r>
      <w:r w:rsidDel="00000000" w:rsidR="00000000" w:rsidRPr="00000000">
        <w:rPr>
          <w:rtl w:val="0"/>
        </w:rPr>
        <w:t xml:space="preserve"> disdain for conventional social expectations and instead ultimately opens himself “to the gentle indifference of the world” (122).</w:t>
      </w:r>
    </w:p>
    <w:p w:rsidR="00000000" w:rsidDel="00000000" w:rsidP="00000000" w:rsidRDefault="00000000" w:rsidRPr="00000000" w14:paraId="00000241">
      <w:pPr>
        <w:widowControl w:val="0"/>
        <w:spacing w:line="240" w:lineRule="auto"/>
        <w:rPr/>
      </w:pPr>
      <w:r w:rsidDel="00000000" w:rsidR="00000000" w:rsidRPr="00000000">
        <w:rPr>
          <w:rtl w:val="0"/>
        </w:rPr>
      </w:r>
    </w:p>
    <w:p w:rsidR="00000000" w:rsidDel="00000000" w:rsidP="00000000" w:rsidRDefault="00000000" w:rsidRPr="00000000" w14:paraId="00000242">
      <w:pPr>
        <w:widowControl w:val="0"/>
        <w:spacing w:line="240" w:lineRule="auto"/>
        <w:rPr/>
      </w:pPr>
      <w:r w:rsidDel="00000000" w:rsidR="00000000" w:rsidRPr="00000000">
        <w:rPr>
          <w:rtl w:val="0"/>
        </w:rPr>
      </w:r>
    </w:p>
    <w:p w:rsidR="00000000" w:rsidDel="00000000" w:rsidP="00000000" w:rsidRDefault="00000000" w:rsidRPr="00000000" w14:paraId="00000243">
      <w:pPr>
        <w:widowControl w:val="0"/>
        <w:spacing w:line="240" w:lineRule="auto"/>
        <w:rPr/>
      </w:pPr>
      <w:r w:rsidDel="00000000" w:rsidR="00000000" w:rsidRPr="00000000">
        <w:rPr>
          <w:rtl w:val="0"/>
        </w:rPr>
      </w:r>
    </w:p>
    <w:p w:rsidR="00000000" w:rsidDel="00000000" w:rsidP="00000000" w:rsidRDefault="00000000" w:rsidRPr="00000000" w14:paraId="00000244">
      <w:pPr>
        <w:widowControl w:val="0"/>
        <w:spacing w:line="240" w:lineRule="auto"/>
        <w:rPr/>
      </w:pPr>
      <w:r w:rsidDel="00000000" w:rsidR="00000000" w:rsidRPr="00000000">
        <w:rPr>
          <w:rtl w:val="0"/>
        </w:rPr>
        <w:t xml:space="preserve">Access examples of academic language for every section and purpose:</w:t>
      </w:r>
    </w:p>
    <w:p w:rsidR="00000000" w:rsidDel="00000000" w:rsidP="00000000" w:rsidRDefault="00000000" w:rsidRPr="00000000" w14:paraId="00000245">
      <w:pPr>
        <w:pStyle w:val="Heading2"/>
        <w:rPr/>
      </w:pPr>
      <w:bookmarkStart w:colFirst="0" w:colLast="0" w:name="_jb3kdq8m8quk" w:id="33"/>
      <w:bookmarkEnd w:id="33"/>
      <w:hyperlink r:id="rId16">
        <w:r w:rsidDel="00000000" w:rsidR="00000000" w:rsidRPr="00000000">
          <w:rPr>
            <w:color w:val="1155cc"/>
            <w:u w:val="single"/>
            <w:rtl w:val="0"/>
          </w:rPr>
          <w:t xml:space="preserve">PhraseBook for Writing Papers and Research in English</w:t>
        </w:r>
      </w:hyperlink>
      <w:r w:rsidDel="00000000" w:rsidR="00000000" w:rsidRPr="00000000">
        <w:rPr>
          <w:rtl w:val="0"/>
        </w:rPr>
        <w:t xml:space="preserve"> (PDF found online; hard copies also in the Writing Lab)</w:t>
      </w:r>
    </w:p>
    <w:p w:rsidR="00000000" w:rsidDel="00000000" w:rsidP="00000000" w:rsidRDefault="00000000" w:rsidRPr="00000000" w14:paraId="00000246">
      <w:pPr>
        <w:rPr/>
      </w:pPr>
      <w:r w:rsidDel="00000000" w:rsidR="00000000" w:rsidRPr="00000000">
        <w:rPr>
          <w:rtl w:val="0"/>
        </w:rPr>
      </w:r>
    </w:p>
    <w:p w:rsidR="00000000" w:rsidDel="00000000" w:rsidP="00000000" w:rsidRDefault="00000000" w:rsidRPr="00000000" w14:paraId="00000247">
      <w:pPr>
        <w:pStyle w:val="Heading2"/>
        <w:rPr/>
      </w:pPr>
      <w:bookmarkStart w:colFirst="0" w:colLast="0" w:name="_xox3nrimucuj" w:id="34"/>
      <w:bookmarkEnd w:id="34"/>
      <w:hyperlink r:id="rId17">
        <w:r w:rsidDel="00000000" w:rsidR="00000000" w:rsidRPr="00000000">
          <w:rPr>
            <w:color w:val="1155cc"/>
            <w:u w:val="single"/>
            <w:rtl w:val="0"/>
          </w:rPr>
          <w:t xml:space="preserve">University of Manchester Academic Phrasebank </w:t>
        </w:r>
      </w:hyperlink>
      <w:r w:rsidDel="00000000" w:rsidR="00000000" w:rsidRPr="00000000">
        <w:rPr>
          <w:rtl w:val="0"/>
        </w:rPr>
      </w:r>
    </w:p>
    <w:p w:rsidR="00000000" w:rsidDel="00000000" w:rsidP="00000000" w:rsidRDefault="00000000" w:rsidRPr="00000000" w14:paraId="00000248">
      <w:pPr>
        <w:rPr/>
      </w:pPr>
      <w:r w:rsidDel="00000000" w:rsidR="00000000" w:rsidRPr="00000000">
        <w:rPr>
          <w:rtl w:val="0"/>
        </w:rPr>
      </w:r>
    </w:p>
    <w:p w:rsidR="00000000" w:rsidDel="00000000" w:rsidP="00000000" w:rsidRDefault="00000000" w:rsidRPr="00000000" w14:paraId="00000249">
      <w:pPr>
        <w:rPr/>
      </w:pPr>
      <w:r w:rsidDel="00000000" w:rsidR="00000000" w:rsidRPr="00000000">
        <w:rPr>
          <w:rtl w:val="0"/>
        </w:rPr>
      </w:r>
    </w:p>
    <w:sectPr>
      <w:type w:val="nextPage"/>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5" Type="http://schemas.openxmlformats.org/officeDocument/2006/relationships/hyperlink" Target="https://drive.google.com/file/d/1Cau_tNjymEftZFISDD-NLSUwIiKe5iRm/view?usp=sharing" TargetMode="External"/><Relationship Id="rId14" Type="http://schemas.openxmlformats.org/officeDocument/2006/relationships/image" Target="media/image5.png"/><Relationship Id="rId17" Type="http://schemas.openxmlformats.org/officeDocument/2006/relationships/hyperlink" Target="https://www.phrasebank.manchester.ac.uk/" TargetMode="External"/><Relationship Id="rId16" Type="http://schemas.openxmlformats.org/officeDocument/2006/relationships/hyperlink" Target="https://iums.ac.ir/files/microb/files/Phrasebook.pdf" TargetMode="External"/><Relationship Id="rId5" Type="http://schemas.openxmlformats.org/officeDocument/2006/relationships/styles" Target="styles.xml"/><Relationship Id="rId6" Type="http://schemas.openxmlformats.org/officeDocument/2006/relationships/hyperlink" Target="https://drive.google.com/file/d/1IKso5WtMt6vunZnseGi8nzfB1s3HVTo9/view" TargetMode="External"/><Relationship Id="rId7" Type="http://schemas.openxmlformats.org/officeDocument/2006/relationships/hyperlink" Target="https://drive.google.com/file/d/17IrV1WbpFgvRgWPwDwIkxOcG0Leln4eY/view?usp=sharing" TargetMode="External"/><Relationship Id="rId8" Type="http://schemas.openxmlformats.org/officeDocument/2006/relationships/hyperlink" Target="https://drive.google.com/file/d/1Q6K_xiLLXpN1kECufz0ylBDoiZ2J2FLh/view?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